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Договор возмездного оказания услуг </w:t>
      </w: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04/1-20/___</w:t>
      </w:r>
    </w:p>
    <w:p w:rsidR="00964F46" w:rsidRDefault="00964F46">
      <w:pPr>
        <w:tabs>
          <w:tab w:val="left" w:pos="7824"/>
          <w:tab w:val="left" w:pos="8654"/>
          <w:tab w:val="left" w:pos="9403"/>
        </w:tabs>
        <w:ind w:firstLine="567"/>
        <w:jc w:val="both"/>
        <w:rPr>
          <w:rFonts w:ascii="Times New Roman" w:eastAsia="Times New Roman" w:hAnsi="Times New Roman" w:cs="Times New Roman"/>
          <w:sz w:val="24"/>
          <w:szCs w:val="24"/>
        </w:rPr>
      </w:pPr>
    </w:p>
    <w:p w:rsidR="00964F46" w:rsidRDefault="00266917" w:rsidP="00EE1155">
      <w:pPr>
        <w:tabs>
          <w:tab w:val="left" w:pos="7824"/>
          <w:tab w:val="left" w:pos="8654"/>
          <w:tab w:val="left" w:pos="940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Мурманск                                                                         </w:t>
      </w:r>
      <w:r w:rsidR="00EE1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4"/>
          <w:szCs w:val="24"/>
        </w:rPr>
        <w:t>»</w:t>
      </w:r>
      <w:r w:rsidR="00EE1155">
        <w:rPr>
          <w:rFonts w:ascii="Times New Roman" w:eastAsia="Times New Roman" w:hAnsi="Times New Roman" w:cs="Times New Roman"/>
          <w:sz w:val="24"/>
          <w:szCs w:val="24"/>
        </w:rPr>
        <w:t xml:space="preserve">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sidR="00EE1155">
        <w:rPr>
          <w:b/>
          <w:sz w:val="24"/>
          <w:szCs w:val="24"/>
        </w:rPr>
        <w:t xml:space="preserve"> </w:t>
      </w:r>
      <w:r>
        <w:rPr>
          <w:rFonts w:ascii="Times New Roman" w:eastAsia="Times New Roman" w:hAnsi="Times New Roman" w:cs="Times New Roman"/>
          <w:sz w:val="24"/>
          <w:szCs w:val="24"/>
        </w:rPr>
        <w:t>20</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4"/>
          <w:szCs w:val="24"/>
        </w:rPr>
        <w:t xml:space="preserve"> г.</w:t>
      </w:r>
    </w:p>
    <w:p w:rsidR="00964F46" w:rsidRDefault="00964F46">
      <w:pPr>
        <w:ind w:firstLine="567"/>
        <w:jc w:val="both"/>
        <w:rPr>
          <w:rFonts w:ascii="Times New Roman" w:eastAsia="Times New Roman" w:hAnsi="Times New Roman" w:cs="Times New Roman"/>
          <w:sz w:val="24"/>
          <w:szCs w:val="24"/>
        </w:rPr>
      </w:pPr>
    </w:p>
    <w:p w:rsidR="00964F46" w:rsidRDefault="00EE1155">
      <w:pPr>
        <w:ind w:firstLine="709"/>
        <w:jc w:val="both"/>
        <w:rPr>
          <w:rFonts w:ascii="Times New Roman" w:eastAsia="Times New Roman" w:hAnsi="Times New Roman" w:cs="Times New Roman"/>
          <w:sz w:val="24"/>
          <w:szCs w:val="24"/>
        </w:rPr>
      </w:pP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00266917">
        <w:rPr>
          <w:rFonts w:ascii="Times New Roman" w:eastAsia="Times New Roman" w:hAnsi="Times New Roman" w:cs="Times New Roman"/>
          <w:sz w:val="24"/>
          <w:szCs w:val="24"/>
        </w:rPr>
        <w:t xml:space="preserve"> (сокращенное наименование - </w:t>
      </w: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00266917">
        <w:rPr>
          <w:rFonts w:ascii="Times New Roman" w:eastAsia="Times New Roman" w:hAnsi="Times New Roman" w:cs="Times New Roman"/>
          <w:sz w:val="24"/>
          <w:szCs w:val="24"/>
        </w:rPr>
        <w:t xml:space="preserve">), именуемое в дальнейшем </w:t>
      </w:r>
      <w:r w:rsidR="00266917">
        <w:rPr>
          <w:rFonts w:ascii="Times New Roman" w:eastAsia="Times New Roman" w:hAnsi="Times New Roman" w:cs="Times New Roman"/>
          <w:b/>
          <w:sz w:val="24"/>
          <w:szCs w:val="24"/>
        </w:rPr>
        <w:t>«Заказчик»</w:t>
      </w:r>
      <w:r w:rsidR="00266917">
        <w:rPr>
          <w:rFonts w:ascii="Times New Roman" w:eastAsia="Times New Roman" w:hAnsi="Times New Roman" w:cs="Times New Roman"/>
          <w:sz w:val="24"/>
          <w:szCs w:val="24"/>
        </w:rPr>
        <w:t xml:space="preserve">, в лице </w:t>
      </w: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00266917">
        <w:rPr>
          <w:rFonts w:ascii="Times New Roman" w:eastAsia="Times New Roman" w:hAnsi="Times New Roman" w:cs="Times New Roman"/>
          <w:sz w:val="24"/>
          <w:szCs w:val="24"/>
        </w:rPr>
        <w:t xml:space="preserve">, действующего на основании </w:t>
      </w: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00266917">
        <w:rPr>
          <w:rFonts w:ascii="Times New Roman" w:eastAsia="Times New Roman" w:hAnsi="Times New Roman" w:cs="Times New Roman"/>
          <w:sz w:val="24"/>
          <w:szCs w:val="24"/>
        </w:rPr>
        <w:t xml:space="preserve">, с одной стороны и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Акционерное общество «Мурманский морской рыбный порт»</w:t>
      </w:r>
      <w:r>
        <w:rPr>
          <w:rFonts w:ascii="Times New Roman" w:eastAsia="Times New Roman" w:hAnsi="Times New Roman" w:cs="Times New Roman"/>
          <w:sz w:val="24"/>
          <w:szCs w:val="24"/>
        </w:rPr>
        <w:t xml:space="preserve"> (сокращенное наименование - АО «ММРП»), именуемое в дальнейшем </w:t>
      </w:r>
      <w:r>
        <w:rPr>
          <w:rFonts w:ascii="Times New Roman" w:eastAsia="Times New Roman" w:hAnsi="Times New Roman" w:cs="Times New Roman"/>
          <w:b/>
          <w:sz w:val="24"/>
          <w:szCs w:val="24"/>
        </w:rPr>
        <w:t>«Исполнитель»</w:t>
      </w:r>
      <w:r>
        <w:rPr>
          <w:rFonts w:ascii="Times New Roman" w:eastAsia="Times New Roman" w:hAnsi="Times New Roman" w:cs="Times New Roman"/>
          <w:sz w:val="24"/>
          <w:szCs w:val="24"/>
        </w:rPr>
        <w:t xml:space="preserve">, в лице генерального директора </w:t>
      </w:r>
      <w:r w:rsidR="009943CF">
        <w:rPr>
          <w:rFonts w:ascii="Times New Roman" w:eastAsia="Times New Roman" w:hAnsi="Times New Roman" w:cs="Times New Roman"/>
          <w:sz w:val="24"/>
          <w:szCs w:val="24"/>
        </w:rPr>
        <w:t>Громова Александра Сергеевича</w:t>
      </w:r>
      <w:r>
        <w:rPr>
          <w:rFonts w:ascii="Times New Roman" w:eastAsia="Times New Roman" w:hAnsi="Times New Roman" w:cs="Times New Roman"/>
          <w:sz w:val="24"/>
          <w:szCs w:val="24"/>
        </w:rPr>
        <w:t>, действующего на основании Устава, с другой стороны, в дальнейшем совместно именуемые «Стороны» заключили настоящий Договор (далее – Договор) о нижеследующем:</w:t>
      </w:r>
    </w:p>
    <w:p w:rsidR="00964F46" w:rsidRDefault="00964F46">
      <w:pPr>
        <w:ind w:firstLine="709"/>
        <w:jc w:val="both"/>
        <w:rPr>
          <w:rFonts w:ascii="Times New Roman" w:eastAsia="Times New Roman" w:hAnsi="Times New Roman" w:cs="Times New Roman"/>
          <w:sz w:val="24"/>
          <w:szCs w:val="24"/>
        </w:rPr>
      </w:pPr>
    </w:p>
    <w:p w:rsidR="00964F46" w:rsidRDefault="00266917">
      <w:pPr>
        <w:tabs>
          <w:tab w:val="left" w:pos="276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Предмет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Исполнитель по Заявке Заказчика оказывает услуги электротехнической лаборатории, а Заказчик оплачивает услуги в соответствии условиями Договора и тарифами Прейскуранта «Тарифы на работы и услуги АО «ММРП» (далее – Прейскурант), действующего на момент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Полный перечень услуг, который может быть оказан по Договору, приведен в таблице 29 Прейскуранта.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Прейскурант размещен на сайте Исполнителя в информационно-телекоммуникационной сети «Интернет»: </w:t>
      </w:r>
      <w:hyperlink r:id="rId7">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Об изменении Прейскуранта Заказчик уведомляется путем обновления информации на сайте. Новые тарифные ставки применяются Сторонами Договора с даты начала их действия, указанной на сайте Исполнителя.</w:t>
      </w:r>
    </w:p>
    <w:p w:rsidR="00964F46" w:rsidRDefault="00266917">
      <w:pPr>
        <w:widowControl/>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Заказчик подает Исполнителю Заявку на требуемую услугу по утвержденной форме (Приложение № 1 к Договору).</w:t>
      </w:r>
    </w:p>
    <w:p w:rsidR="00964F46" w:rsidRDefault="00266917">
      <w:pPr>
        <w:widowControl/>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Услуги по Договору осуществляются по Заявке Заказчика, согласованной Исполнителем, при наличии у Исполнителя технической и/или технологической возможности.</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Исполнитель оказывает услуги на основании Свидетельства регистрации электротехнической лаборатории, регистрационный номер 29-57/ЭЛ-22 от 30.06.2022, выданного Северо-Западным управлением Федеральной службы по экологическому, технологическому и атомному надзору и в соответствии с Инструкцией по применению и испытанию средств защиты, используемых в электроустановках, утвержденной приказом Минэнерго России от 30.06.2003 № 261.</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Электротехническая лаборатория Исполнителя расположена по адресу: 183001,                г. Мурманск, северный район территории рыбного порта. Услуги по монтажу приборов учета электроэнергии оказываются на территории, указанной Заказчиком в Заявке (только в пределах города Мурманска). </w:t>
      </w:r>
    </w:p>
    <w:p w:rsidR="00964F46" w:rsidRDefault="00964F46">
      <w:pPr>
        <w:tabs>
          <w:tab w:val="left" w:pos="1134"/>
        </w:tabs>
        <w:ind w:firstLine="709"/>
        <w:jc w:val="both"/>
        <w:rPr>
          <w:rFonts w:ascii="Times New Roman" w:eastAsia="Times New Roman" w:hAnsi="Times New Roman" w:cs="Times New Roman"/>
          <w:sz w:val="24"/>
          <w:szCs w:val="24"/>
        </w:rPr>
      </w:pPr>
    </w:p>
    <w:p w:rsidR="00964F46" w:rsidRDefault="00266917">
      <w:pPr>
        <w:tabs>
          <w:tab w:val="left" w:pos="113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Условия оказания услуг, условия сдачи-приемки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Заказчик направляет Заявку на оказание услуг по адресу электронной почты Исполнителя, указанному в п.2.10. Договора. Заявка должна быть подана не позднее, чем за 2 (Два) рабочих дня до желаемой даты начала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Исполнитель рассматривает Заявку Заказчика в течение 2 (Два) рабочих дней с даты ее получения и сообщает Заказчику о согласовании/не согласовании Заявки, а также сроках оказания услуг в случае согласования Заявки, по адресу электронной почты Заказчика, указанному в п.2.10. Договора. Дата получения Заявки фиксируется в журнале Электротехнической лаборатории Исполнителя.</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В случае согласования Исполнителем поданной Заявки, Заказчик, по требованию Исполнителя и в установленный Исполнителем срок, дает разъяснения на вопросы, возникающие по заявленным услугам, а также предоставляет исходные сведения, документы на инструменты, средств индивидуальной защиты (СИЗ), приборы учета электроээнергии, необходимые для </w:t>
      </w:r>
      <w:r>
        <w:rPr>
          <w:rFonts w:ascii="Times New Roman" w:eastAsia="Times New Roman" w:hAnsi="Times New Roman" w:cs="Times New Roman"/>
          <w:sz w:val="24"/>
          <w:szCs w:val="24"/>
        </w:rPr>
        <w:lastRenderedPageBreak/>
        <w:t>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Исполнитель приступает к оказанию услуг по Договору только после согласования Заявки Заказчика, предоставления Заказчиком необходимых документов, указанных в п.2.3. Договора, в указанные Исполнителем сроки, а также поступления предоплаты согласно п. 5.2. Договора на расчетный счет Исполнителя.</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В случае проведения испытаний повышенным напряжением средств индивидуальной защиты (СИЗ) (по согласованной Исполнителем Заявке) Исполнитель оформляет и выдает Заказчику протокол испытаний СИЗ на специальном бланке с сопроводительным письмом в соответствии с нормативными документами и согласно установленным формам. Протокол испытаний СИЗ выдается Заказчику не позднее 5 (Пять) рабочих дней с даты окончания оказания услуг при условии поступления 100 % предоплаты, указанной в п.5.2.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Исполнитель уведомляет Заказчика об окончании оказания услуг по адресу электронной почты Заказчика, указанного в п.2.10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Приемка оказанных услуг осуществляется на территории Исполнителя уполномоченными лицами Сторон в течение 2 (Два) рабочих дней с момента окончания оказания услуг. По результатам приемки составляется Акт оказанных услуг (выполнении работ), подписываемый Сторонами. В случае наличия замечаний к оказанным услугам Заказчик предоставляет Исполнителю мотивированные возражения к Акту оказанных услуг (выполнении работ) в течение 2 (Два) рабочих дней с момента окончания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При наличии мотивированных замечаний Заказчика, указанных в возражениях к Акту оказанных услуг (выполнении работ), Исполнитель, в случае его согласия с замечаниями Заказчика, в течение срока, указанного в возражениях к Акту, устраняет изложенные нарушения, после чего Акт оказанных услуг (выполнении работ) подлежит подписанию Сторонами.</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В случае неприбытия Заказчика для приемки оказанных услуг в течение 2 (Два) рабочих дней с момента окончания оказания услуг и направления соответствующего уведомления по адресу электронной почты Заказчика, Акт оказанных услуг (выполнении работ) составляется и подписывается Исполнителем в одностороннем порядке и отправляется Исполнителю по почтовому адресу, указанному в реквизитах Договора, а услуги считаются оказанными полностью и принятыми Заказчиком без замечаний и возражений и подлежат оплате в полном объеме по тарифам Прейскуранта, действующего на момент оказания услуг, согласно Акту оказанных услуг (выполнении работ) в редакции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 По Договору Стороны назначают следующих ответственных лиц по взаимодействию между Сторонами Договора, указывают адреса электронной почты Сторон для подачи и согласования Заявок, направления уведомления об окончании оказания услуг:</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от Исполнителя:</w:t>
      </w:r>
      <w:r>
        <w:rPr>
          <w:rFonts w:ascii="Times New Roman" w:eastAsia="Times New Roman" w:hAnsi="Times New Roman" w:cs="Times New Roman"/>
          <w:sz w:val="24"/>
          <w:szCs w:val="24"/>
        </w:rPr>
        <w:t xml:space="preserve"> Главный энергетик Кожевников Евгений Александрович, контактный телефон 8(8152) 28-67-88, либо иное, назначенное Исполнителем лицо,</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hyperlink r:id="rId8">
        <w:r>
          <w:rPr>
            <w:rFonts w:ascii="Times New Roman" w:eastAsia="Times New Roman" w:hAnsi="Times New Roman" w:cs="Times New Roman"/>
            <w:color w:val="0000FF"/>
            <w:sz w:val="24"/>
            <w:szCs w:val="24"/>
            <w:u w:val="single"/>
          </w:rPr>
          <w:t>kozhevnikovea@mmrp.ru</w:t>
        </w:r>
      </w:hyperlink>
      <w:r>
        <w:rPr>
          <w:rFonts w:ascii="Times New Roman" w:eastAsia="Times New Roman" w:hAnsi="Times New Roman" w:cs="Times New Roman"/>
          <w:sz w:val="24"/>
          <w:szCs w:val="24"/>
        </w:rPr>
        <w:t>;</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от Заказчика:</w:t>
      </w:r>
      <w:r w:rsidR="00EE1155">
        <w:rPr>
          <w:rFonts w:ascii="Times New Roman" w:eastAsia="Times New Roman" w:hAnsi="Times New Roman" w:cs="Times New Roman"/>
          <w:sz w:val="24"/>
          <w:szCs w:val="24"/>
        </w:rPr>
        <w:t xml:space="preserve">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4"/>
          <w:szCs w:val="24"/>
        </w:rPr>
        <w:t xml:space="preserve"> (Ф.И.О.), контактный телефон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4"/>
          <w:szCs w:val="24"/>
        </w:rPr>
        <w:t>,</w:t>
      </w:r>
      <w:r w:rsidR="00EE1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адрес электронной почты 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sidR="00EE1155">
        <w:rPr>
          <w:b/>
          <w:sz w:val="24"/>
          <w:szCs w:val="24"/>
        </w:rPr>
        <w:t>.</w:t>
      </w:r>
      <w:r>
        <w:rPr>
          <w:rFonts w:ascii="Times New Roman" w:eastAsia="Times New Roman" w:hAnsi="Times New Roman" w:cs="Times New Roman"/>
          <w:sz w:val="24"/>
          <w:szCs w:val="24"/>
        </w:rPr>
        <w:t xml:space="preserve"> </w:t>
      </w:r>
    </w:p>
    <w:p w:rsidR="00964F46" w:rsidRDefault="00964F46">
      <w:pPr>
        <w:ind w:firstLine="709"/>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Права и обязанности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Оказание услуг производится Исполнителем с надлежащим качеством в соответствии с согласованной Заявкой Заказчика и условиями Договора. Исполнитель обеспечивает оказание услуг в соответствии с требованиями нормативно-правовых актов по предмету Договора, действующими на территории РФ.</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Исполнитель самостоятельно определяет методы оказания услуг на основании действующих нормативно-правовых актов и области Свидетельства регистрации электротехнической лаборатории.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Исполнитель самостоятельно определяет количественный и персональный состав специалистов, привлекаемых к оказанию услуг по Договору.</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Исполнитель вправе запрашивать и получать у Заказчика разъяснения по возникшим по заявленным услугам вопросам, исходные сведения, документы на инструменты, СИЗ, </w:t>
      </w:r>
      <w:r>
        <w:rPr>
          <w:rFonts w:ascii="Times New Roman" w:eastAsia="Times New Roman" w:hAnsi="Times New Roman" w:cs="Times New Roman"/>
          <w:sz w:val="24"/>
          <w:szCs w:val="24"/>
        </w:rPr>
        <w:lastRenderedPageBreak/>
        <w:t>приборы и электросчетчики, необходимость которых определяется Исполнителем после согласования Заявки Заказчика. Исполнитель имеет право беспрепятственно знакомиться с документацией Заказчика, необходимой для оказания услуг.</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Исполнитель имеет право, в случае невыполнения Заказчиком обязательств по Договору, приостановить оказание услуг с переносом срока их окончания.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Исполнитель вправе отказаться от выполнения услуг, в случае если оказание услуг будет угрожать безопасности работников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Исполнитель вправе отказаться от оказания услуг, в случае не предоставления Заказчиком разъяснений по возникшим по заявленным услугам вопросам, и/или не предоставления Заказчиком исходных сведений, документов, запрошенных Исполнителем, и/или отсутствия документа, подтверждающего оплату услуги.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Исполнитель вправе не выдавать Заказчику протоколы испытаний СИЗ в случае отсутствия поступления 100 % предоплаты, указанной в п.5.2.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Исполнитель имеет право отказать в выдаче результатов оказанных услуг и не допустить к участию в приемке оказанных услуг, в случае если лицо, обратившееся за их получением/участием, не является уполномоченным представителем Заказчика. </w:t>
      </w:r>
    </w:p>
    <w:p w:rsidR="00964F46" w:rsidRDefault="00964F46">
      <w:pPr>
        <w:ind w:firstLine="709"/>
        <w:jc w:val="both"/>
        <w:rPr>
          <w:rFonts w:ascii="Times New Roman" w:eastAsia="Times New Roman" w:hAnsi="Times New Roman" w:cs="Times New Roman"/>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Права и обязанности Заказчика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Заказчик на фирменном бланке своей организации подает Заявку в соответствии с утвержденной формой (Приложение № 1 к Договору).</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Заказчик обязуется производить оплату услуг, указанных в Заявке, в соответствии с тарифами Прейскуранта, действующего на момент оказания услуг и разделом 5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Заказчик обязуется предоставить Исполнителю разъяснения по возникшим по заявленным услугам вопросам, а также предоставить все запрошенные Исполнителем исходные сведения, документы на инструменты, СИЗ, приборы учета электроэнергии в установленный Исполнителем срок. Заказчик несет полную ответственность за достоверность предоставляемых Исполнителю информации и документов в целях оказания услуг по Договору. Настоящий пункт Договора является существенным условием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Заказчик обязуется собственными силами и средствами осуществить доставку инструментов, СИЗ, приборов учета электроэнергии в Электротехническую лабораторию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Заказчик или представитель Заказчика, действующий на основании доверенности, обязан в надлежащие сроки прибыть на территорию Исполнителя для участия в приемке оказанных услуг, а также подписать Акты оказанных услуг (выполненных работ) в порядке, предусмотренном разделом 2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Заказчик обязуется оформить и оплатить разовые пропуска в зону транспортной безопасности АО «ММРП» своим представителям при доставке инструментов, СИЗ, приборов учета электроэнергии в Электротехническою лабораторию Исполнителя, при последующем их получении, для участия в приемке оказанных услуг.</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получении пропуска Заказчик обязуется предоставить документ, удостоверяющий личность. </w:t>
      </w:r>
    </w:p>
    <w:p w:rsidR="00964F46" w:rsidRDefault="00266917">
      <w:pPr>
        <w:ind w:firstLine="709"/>
        <w:jc w:val="both"/>
        <w:rPr>
          <w:sz w:val="24"/>
          <w:szCs w:val="24"/>
        </w:rPr>
      </w:pPr>
      <w:r>
        <w:rPr>
          <w:rFonts w:ascii="Times New Roman" w:eastAsia="Times New Roman" w:hAnsi="Times New Roman" w:cs="Times New Roman"/>
          <w:sz w:val="24"/>
          <w:szCs w:val="24"/>
        </w:rPr>
        <w:t xml:space="preserve">Заказчик обязуется ознакомиться, руководствоваться и соблюдать требования транспортной безопасности, пропускного и внутриобъектового режимов на территории АО «ММРП» для прохождения, проезда, нахождения и ведения деятельности на территории Заказчика (размещены на официальном сайте АО «ММРП» - </w:t>
      </w:r>
      <w:hyperlink r:id="rId9">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а именно: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положения Федерального закона от 08.11.2007 № 261-ФЗ «О морских портах в Российской Федерации и о внесении изменений в отдельные законодательные акты Российской Федерации»;</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положения Федерального закона от 09.02.2007 № 16-ФЗ «О транспортной безопасности»;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постановления Правительства РФ от 08.10.2020 № 1638 «Об утверждении требований по обеспечению, в том числе требованиях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морского и речного транспорта»;</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приказ Министерства транспорта РФ от 31.03.2022 № 107 «Об утверждении Правил режима в пунктах пропуска через Государственную границу Российской Федерации»;</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инструкцию по организации безопасного движения транспортных средств и пешеходов на территории АО «Мурманский морской рыбный порт»,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положение об организации пропускного и внутриобъектового режимов на территории ОТИ Мурманский морской рыбный порт;</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положение «Об обработке и защите персональных данных субъектов персональных данных при обращении в АО ММРП для прохода и проезда на территорию порта»;</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информацию по обеспечению ТБ ОТИ ММРП о запрете прохода (проезда), проноса (провоза) и действий, приводящих к повреждению;</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форму заявки на оформление пропуска для проезда на территорию порта;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 заявки на оформление пропуска для прохода на территорию порта.</w:t>
      </w:r>
    </w:p>
    <w:p w:rsidR="00964F46" w:rsidRDefault="00266917">
      <w:pPr>
        <w:tabs>
          <w:tab w:val="left" w:pos="709"/>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64F46" w:rsidRDefault="00266917">
      <w:pPr>
        <w:tabs>
          <w:tab w:val="left" w:pos="113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Стоимость услуг, сроки и порядок расчетов</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Стоимость услуг, подлежащих выполнению по каждой Заявке Заказчика, определяется по тарифам Прейскуранта, действующего на момент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Тарифы, указанные в Прейскуранте, в соответствии с которыми производится оплата работ и услуг по Договору,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РФ.</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Оплата за оказание услуг электротехнической лаборатории, не поименованных в Прейскуранте, устанавливается по тарифам, согласованным Сторонами.  </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Заказчик производит предоплату в размере 100 % от фактического количества заявленных услуг в Заявке, в соответствии с предварительными расчетами электротехнической лаборатории и тарифами Прейскуранта, действующего на момент оказания услуг, на основании выставленного Исполнителем счета на оплату. Оплата счета осуществляется любым из способов, указанных в п. 5.3. Договора. </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Окончательный расчёт производится Заказчиком исходя из фактического объёма оказанных услуг и может осуществляется следующими из способов:</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Оплата Заказчиком счетов, счетов-фактур, выставленных Исполнителем на основании подписанных Сторонами Актов оказанных услуг (выполнении работ), в течение 10 (Десять) рабочих дней, исчисляемых с момента их получения Заказчиком. Счет, счет-фактура считается врученным Заказчику по истечении 5 (Пять) календарных дней с момента регистрации в журнале отправки простой корреспонденции Исполнителя. При изменении цены или объема оказанных услуг (выполненных работ) Исполнитель предъявляет Заказчику корректировочный счет-фактуру.  </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5.3.2. Оплата Заказчиком счетов, счетов-фактур, выставленных Исполнителем на основании подписанных Сторонами Актов оказанных услуг (выполнении работ), посредством электронного документооборота в соответствии с разделом 7 Договора с использованием электронной подписи через оператора электронного документооборота, являющегося зарегистрированной российской организацией,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 кадровыми и правовыми возможностями для осуществления данной деятельности в соответствии с требованиями законодательства РФ.</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Датой выставления Исполнителем счетов, счетов-фактур, Актов оказанных услуг (выполнении работ) в электронном виде Заказчику по телекоммуникационным каналам связи </w:t>
      </w:r>
      <w:r>
        <w:rPr>
          <w:rFonts w:ascii="Times New Roman" w:eastAsia="Times New Roman" w:hAnsi="Times New Roman" w:cs="Times New Roman"/>
          <w:sz w:val="24"/>
          <w:szCs w:val="24"/>
        </w:rPr>
        <w:lastRenderedPageBreak/>
        <w:t>считается дата подтверждения оператором электронного документооборота выставления Исполнителем расчетно-платежных документов Заказчику.</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обязан в течение 10 (Десять) рабочих дней со дня выставления счета и Акта оказанных услуг (выполненных работ) в электронном виде по телекоммуникационным каналам связи вернуть Исполнителю, оформленный надлежащим образом Акт оказанных услуг (выполненных работ), подписанный электронной подписью Заказчика и подтвержденный оператором электронного документооборота.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 оказанных услуг (выполненных работ) в электронном виде считается полученным Исполнителем, если Исполнителю поступило подтверждение оператором электронного документооборота подписания Акта оказанных услуг (выполнении работ) электронной подписью Заказчика.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течение 10 (Десять) рабочих дней со дня выставления Заказчику счета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 считается, что Заказчик согласен с содержанием указанных документов.</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Оплата услуг производится Заказчиком в безналичной форме платежным поручением на расчетный счет Исполнителя. Датой оплаты является дата поступления денежных средств на расчетный счет Исполнителя. 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Услуги по Договору оказываются после поступления 100 % предоплаты и погашения дебиторской задолженности Исполнителю за ранее оказанные услуги (в том числе и по иным договорам, заключенным между Сторонами).</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Сверка расчетов проводится по требованию одной из Сторон с оформлением Акта сверки в соответствии с законодательством РФ. В обязательном порядке Акт сверки оформляется перед составлением годовой отчетности в ходе проведения инвентаризации расчетов, по состоянию на отчетную дату. При непредоставлении Заказчиком подписанного со своей стороны Акта сверки расчетов в 10-дневный срок с момента его направления данные по расчетам принимаются в редакции Исполнителя.</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Сроком исполнения обязательств по оплате считается дата зачисления средств на расчетный счет Исполнителя. В случае задержки перевода средств банком плательщика Заказчик предъявляет претензии к банку самостоятельно.</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РФ, подписанного руководителем, главным бухгалтером и заверенного печатью Сторон. В случае если в Акте не указана дата, на которую проводится взаимозачет, датой погашения требований считается дата составления документа.</w:t>
      </w:r>
    </w:p>
    <w:p w:rsidR="00964F46" w:rsidRDefault="00964F46">
      <w:pPr>
        <w:tabs>
          <w:tab w:val="left" w:pos="1134"/>
        </w:tabs>
        <w:ind w:firstLine="709"/>
        <w:jc w:val="both"/>
        <w:rPr>
          <w:rFonts w:ascii="Times New Roman" w:eastAsia="Times New Roman" w:hAnsi="Times New Roman" w:cs="Times New Roman"/>
          <w:sz w:val="24"/>
          <w:szCs w:val="24"/>
        </w:rPr>
      </w:pPr>
    </w:p>
    <w:p w:rsidR="00964F46" w:rsidRDefault="00266917">
      <w:pPr>
        <w:tabs>
          <w:tab w:val="left" w:pos="276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Ответственность Сторон</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За невыполнение или ненадлежащее выполнение обязательств по Договору Стороны несут ответственность в соответствии с Договором и действующим законодательством РФ.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В случае невыполнения, ненадлежащего выполнения обязательств Заказчиком по оплате счетов, счетов-фактур Исполнитель вправе взыскать с Заказчика неустойку (пени) в размере 0,5 % от неоплаченной суммы за каждый день просрочки.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Сторона, получившая претензию, обязана представить Стороне – предъявителю претензии обоснованный отзыв в течение 15 (Пятнадцать) календарных дней с момента направления претензии. По истечении 15 (Пятнадцать) календарных дней с момента направления претензии Стороной претензионный (досудебный) порядок урегулирования споров считается исполненным.</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При недостижении согласия в удовлетворении претензии, непредоставлении отзыва </w:t>
      </w:r>
      <w:r>
        <w:rPr>
          <w:rFonts w:ascii="Times New Roman" w:eastAsia="Times New Roman" w:hAnsi="Times New Roman" w:cs="Times New Roman"/>
          <w:sz w:val="24"/>
          <w:szCs w:val="24"/>
        </w:rPr>
        <w:lastRenderedPageBreak/>
        <w:t>на претензию в срок, установленный п. 6.4. Договора, все споры по Договору передаются на разрешение в Арбитражный суд Мурманской области.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Стороны Договора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то есть обстоятельств, не зависящих от воли Сторон, носящих чрезвычайный, непредвиденный, непредотвратимый характер и послуживших реальным препятствием для оказания услуг по Договору.</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При наступлении форс-мажорных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w:t>
      </w:r>
    </w:p>
    <w:p w:rsidR="00964F46" w:rsidRDefault="00964F46">
      <w:pPr>
        <w:ind w:firstLine="709"/>
        <w:jc w:val="both"/>
        <w:rPr>
          <w:rFonts w:ascii="Times New Roman" w:eastAsia="Times New Roman" w:hAnsi="Times New Roman" w:cs="Times New Roman"/>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Электронный документооборот</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(за исключением документов, указанных в п.п. 10.5., 10.6.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Стороны признают, что Электронные документы, подписанные усиленной квалифицированной электронной подписью, юридически эквивалентны документам на бумажных носителях, заверенным соответствующими собственноручными подписями и оттиском печатей Сторон.</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Стороны признают,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 а также для подтверждения того, что Электронный документ исходит от Стороны, его передавшей, и не претерпел изменений при Электронном документообороте Сторон.</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Сторона вправе запросить у другой Стороны по требованию в срок не позднее 10 (Десять)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(при ее наличии).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Стороны обязаны проявлять должную осторожность и осмотрительность при использовании ЭП. Электронные документы должны храниться в архивах электронных документов обеих Сторон в том же формате, в котором они были отправлены или получены. Каждая из Сторон самостоятельно обеспечивает защиту собственных архивов электронных документов от несанкционированного доступа, изменения, уничтожения.</w:t>
      </w:r>
    </w:p>
    <w:p w:rsidR="00964F46" w:rsidRDefault="00964F46">
      <w:pPr>
        <w:ind w:firstLine="709"/>
        <w:jc w:val="both"/>
        <w:rPr>
          <w:rFonts w:ascii="Times New Roman" w:eastAsia="Times New Roman" w:hAnsi="Times New Roman" w:cs="Times New Roman"/>
          <w:sz w:val="24"/>
          <w:szCs w:val="24"/>
        </w:rPr>
      </w:pPr>
    </w:p>
    <w:p w:rsidR="00964F46" w:rsidRDefault="00266917">
      <w:pPr>
        <w:keepNext/>
        <w:keepLines/>
        <w:tabs>
          <w:tab w:val="left" w:pos="1276"/>
          <w:tab w:val="left" w:pos="2863"/>
        </w:tabs>
        <w:jc w:val="center"/>
        <w:rPr>
          <w:rFonts w:ascii="Times New Roman" w:eastAsia="Times New Roman" w:hAnsi="Times New Roman" w:cs="Times New Roman"/>
          <w:b/>
          <w:color w:val="000000"/>
          <w:sz w:val="24"/>
          <w:szCs w:val="24"/>
        </w:rPr>
      </w:pPr>
      <w:bookmarkStart w:id="0" w:name="gjdgxs" w:colFirst="0" w:colLast="0"/>
      <w:bookmarkEnd w:id="0"/>
      <w:r>
        <w:rPr>
          <w:rFonts w:ascii="Times New Roman" w:eastAsia="Times New Roman" w:hAnsi="Times New Roman" w:cs="Times New Roman"/>
          <w:b/>
          <w:color w:val="000000"/>
          <w:sz w:val="24"/>
          <w:szCs w:val="24"/>
        </w:rPr>
        <w:t>8. Соглашение о конфиденциальности</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Любая производственная, финансово-экономическая и иная информация, полученная каждой Стороной от другой Стороны в связи с Договором, в том числе в связи с его заключением и исполнением, считается информацией, составляющей служебную и коммерческую тайну (далее по тексту - «Информация»), за исключением информации, к которой есть свободный доступ на законном основании.</w:t>
      </w:r>
    </w:p>
    <w:p w:rsidR="00964F46" w:rsidRDefault="00266917">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Стороны обязуются соблюдать и обеспечивать конфиденциальность Информации и не разглашать ее какой-либо третьей стороне без предварительного письменного согласия другой Стороны Договора.</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такое требование, имеет право предоставлять Информацию, полученную в связи с </w:t>
      </w:r>
      <w:r>
        <w:rPr>
          <w:rFonts w:ascii="Times New Roman" w:eastAsia="Times New Roman" w:hAnsi="Times New Roman" w:cs="Times New Roman"/>
          <w:color w:val="000000"/>
          <w:sz w:val="24"/>
          <w:szCs w:val="24"/>
        </w:rPr>
        <w:lastRenderedPageBreak/>
        <w:t>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rsidR="00964F46" w:rsidRDefault="00266917">
      <w:pPr>
        <w:numPr>
          <w:ilvl w:val="0"/>
          <w:numId w:val="2"/>
        </w:numPr>
        <w:tabs>
          <w:tab w:val="left" w:pos="0"/>
          <w:tab w:val="left" w:pos="1146"/>
        </w:tabs>
        <w:ind w:firstLine="709"/>
        <w:jc w:val="both"/>
      </w:pPr>
      <w:r>
        <w:rPr>
          <w:rFonts w:ascii="Times New Roman" w:eastAsia="Times New Roman" w:hAnsi="Times New Roman" w:cs="Times New Roman"/>
          <w:color w:val="000000"/>
          <w:sz w:val="24"/>
          <w:szCs w:val="24"/>
        </w:rPr>
        <w:t>незамедлительно уведомить другую Сторону о получении такого требования,</w:t>
      </w:r>
    </w:p>
    <w:p w:rsidR="00964F46" w:rsidRDefault="00266917">
      <w:pPr>
        <w:numPr>
          <w:ilvl w:val="0"/>
          <w:numId w:val="2"/>
        </w:numPr>
        <w:tabs>
          <w:tab w:val="left" w:pos="0"/>
          <w:tab w:val="left" w:pos="954"/>
        </w:tabs>
        <w:ind w:firstLine="709"/>
        <w:jc w:val="both"/>
      </w:pPr>
      <w:r>
        <w:rPr>
          <w:rFonts w:ascii="Times New Roman" w:eastAsia="Times New Roman" w:hAnsi="Times New Roman" w:cs="Times New Roman"/>
          <w:color w:val="000000"/>
          <w:sz w:val="24"/>
          <w:szCs w:val="24"/>
        </w:rPr>
        <w:t>предоставить указанным органам или лицам минимально необходимый/требуемый объем Информации.</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В случае разглашения Информации Сторона, допустившая ее разглашение, обязана уведомить о таком факте другую Сторону в течение 5 (Пять) рабочих дней.</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964F46" w:rsidRDefault="00266917">
      <w:pPr>
        <w:tabs>
          <w:tab w:val="left" w:pos="0"/>
          <w:tab w:val="left" w:pos="1276"/>
          <w:tab w:val="left" w:pos="1432"/>
          <w:tab w:val="left" w:pos="1560"/>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 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rsidR="00964F46" w:rsidRDefault="00964F46">
      <w:pPr>
        <w:ind w:firstLine="709"/>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Антикоррупционная оговорка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В случае возникновения у Стороны подозрений, что произошло или может произойти нарушение каких-либо положений п. п. 9.1 и 9.2 Договора, соответствующая Сторона обязуется уведомить об этом другую Сторону в письменной форме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9.1 и 9.2 Договора другой Стороной, ее аффилированными лицами, работниками или посредниками.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Подтверждение должно быть направлено в течение 10 (десяти) календарных дней с даты получения письменного уведомления по адресу электронной почты соответствующей Стороны.</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Сторона, получившая уведомление о нарушении каких-либо положений п. п. 9.1 и 9.2 Договора, обязана рассмотреть уведомление и сообщить другой Стороне об итогах его рассмотрения в течение десяти рабочих дней с даты получения письменного уведомления.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Стороны гарантируют осуществление надлежащего разбирательства по фактам нарушения положений п. п. 9.1 и 9.2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В случае подтверждения факта нарушения одной Стороной положений п. п. 9.1 и 9.2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десять рабочих дней до даты прекращения действия Договора.</w:t>
      </w:r>
    </w:p>
    <w:p w:rsidR="00964F46" w:rsidRDefault="00964F46">
      <w:pPr>
        <w:ind w:firstLine="709"/>
        <w:jc w:val="both"/>
        <w:rPr>
          <w:rFonts w:ascii="Times New Roman" w:eastAsia="Times New Roman" w:hAnsi="Times New Roman" w:cs="Times New Roman"/>
          <w:sz w:val="24"/>
          <w:szCs w:val="24"/>
        </w:rPr>
      </w:pPr>
    </w:p>
    <w:p w:rsidR="00964F46" w:rsidRDefault="0026691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10. Срок действия Договора. </w:t>
      </w:r>
    </w:p>
    <w:p w:rsidR="00964F46" w:rsidRDefault="0026691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изменения и расторжения Договора.</w:t>
      </w:r>
    </w:p>
    <w:p w:rsidR="00964F46" w:rsidRDefault="0026691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Прочие условия</w:t>
      </w:r>
    </w:p>
    <w:p w:rsidR="00964F46" w:rsidRDefault="00266917">
      <w:pPr>
        <w:widowControl/>
        <w:tabs>
          <w:tab w:val="left" w:pos="127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Срок действия Договора устанавливается с момента его подписания и действует по 31 декабря 2023 года включительно, а в части взаимных расчетов - до полного их исполнения.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Договор может быть досрочно расторгнут как по соглашению Сторон либо требованию одной из Сторон, в том числе в случае неисполнения или ненадлежащего исполнения одной Стороной условий Договора. Сторона, решившая расторгнуть Договор в одностороннем порядке, должна направить письменное уведомление о расторжении Договора другой Стороне не позднее чем за 15 (Пятнадцать) календарных дней до дня расторжения Договора. Датой расторжения Договора будет дата, указанная в уведомлении Стороны о расторжении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Истечение срока действия Договора, его досрочное расторжение либо односторонний отказ от его исполнения не влекут за собой прекращение прав и обязанностей Сторон, возникших в период его действия.</w:t>
      </w:r>
    </w:p>
    <w:p w:rsidR="00964F46" w:rsidRDefault="00266917">
      <w:pPr>
        <w:widowControl/>
        <w:ind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10.4. Исполнитель вправе в одностороннем порядке вносить изменения в условия Договора путем публикации на сайте Исполнителя </w:t>
      </w:r>
      <w:hyperlink r:id="rId10">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соответствующей информации. Заказчик обязан самостоятельно отслеживать данную информацию на сайте Исполнителя </w:t>
      </w:r>
      <w:hyperlink r:id="rId11">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Договор, приложения к Договору, протоколы разногласий, дополнительные соглашения, акты, могут быть заключены в письменной форме как путём составления единого документа, подписанного сторонами, так и путём обмена документами с помощью электронной почты или факса.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Стороны договорились, что документы, указанные в п. 10.5. Договора, а также письма, претензии, уведомления, переданные с помощью факсимильной, электронной связи имеют юридическую силу до момента получения соответствующей Стороной оригинала указанных документов.</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 которое генерируется автоматически и возвращаются отправителю. Фактом получения Стороной Договора факса является отчет о передаче факса.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 В дальнейшем Стороны обязуются передать друг другу, указанные в п.п. 10.5., 10.6. Договора, документы в оригинале в течение 15 (Пятнадцать) календарных дней с момента отправки указанных документов по факсу или электронной почте.</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В целях обмена документами Сторонами используются указанные в разделе 11 Договора адреса электронной почты и номера телефонов. </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 В случае изменения наименования, местонахождения, банковских реквизитов, телефонов, факсов, электронных адресов и других данных каждая из Сторон обязана своевременно информировать другую Сторону о произошедших изменениях. Исполнитель вправе уведомить Заказчика о произошедших изменениях путем размещения соответствующей информации на официальном сайте Исполнителя </w:t>
      </w:r>
      <w:hyperlink r:id="rId12">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В случае уклонения Стороной Договора от получения уведомлений об изменении данных, указанных в настоящем пункте, направленных второй Стороне, уведомления считаются полученными по истечении 6 (Шесть) календарных дней с момента направления.  </w:t>
      </w:r>
    </w:p>
    <w:p w:rsidR="00964F46" w:rsidRDefault="00266917">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10.11. При исполнении Сторонами Договора и в остальном, что не предусмотрено Договором, Стороны руководствуются действующим законодательством РФ. В случае вступления в силу обязательных для исполнения нормативно-правовых актов, изменяющих условия Договора,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 </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10.12. Договор составлен в двух экземплярах, имеющих одинаковую юридическую силу, по одному для каждой из Сторон.</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10.13. Приложения к Договору, являющиеся его неотъемлемой частью:</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Приложение № 1- форма заявки на оказание услуг Электротехнической лаборатории.</w:t>
      </w:r>
    </w:p>
    <w:p w:rsidR="00964F46" w:rsidRDefault="00964F46">
      <w:pPr>
        <w:widowControl/>
        <w:ind w:firstLine="567"/>
        <w:jc w:val="both"/>
        <w:rPr>
          <w:rFonts w:ascii="Times New Roman" w:eastAsia="Times New Roman" w:hAnsi="Times New Roman" w:cs="Times New Roman"/>
          <w:b/>
          <w:sz w:val="23"/>
          <w:szCs w:val="23"/>
        </w:rPr>
      </w:pPr>
    </w:p>
    <w:p w:rsidR="00964F46" w:rsidRDefault="00266917">
      <w:pPr>
        <w:numPr>
          <w:ilvl w:val="0"/>
          <w:numId w:val="1"/>
        </w:numPr>
        <w:pBdr>
          <w:top w:val="nil"/>
          <w:left w:val="nil"/>
          <w:bottom w:val="nil"/>
          <w:right w:val="nil"/>
          <w:between w:val="nil"/>
        </w:pBdr>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Юридические адреса, реквизиты Сторон</w:t>
      </w:r>
    </w:p>
    <w:p w:rsidR="00964F46" w:rsidRDefault="00964F46">
      <w:pPr>
        <w:ind w:left="360"/>
        <w:jc w:val="center"/>
        <w:rPr>
          <w:rFonts w:ascii="Times New Roman" w:eastAsia="Times New Roman" w:hAnsi="Times New Roman" w:cs="Times New Roman"/>
          <w:b/>
          <w:sz w:val="23"/>
          <w:szCs w:val="23"/>
        </w:rPr>
      </w:pPr>
    </w:p>
    <w:tbl>
      <w:tblPr>
        <w:tblStyle w:val="a5"/>
        <w:tblW w:w="10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8"/>
        <w:gridCol w:w="5068"/>
      </w:tblGrid>
      <w:tr w:rsidR="00964F46">
        <w:tc>
          <w:tcPr>
            <w:tcW w:w="5068" w:type="dxa"/>
          </w:tcPr>
          <w:p w:rsidR="00964F46" w:rsidRDefault="00266917">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Исполнитель - АО «ММРП»</w:t>
            </w:r>
          </w:p>
        </w:tc>
        <w:tc>
          <w:tcPr>
            <w:tcW w:w="5068" w:type="dxa"/>
          </w:tcPr>
          <w:p w:rsidR="00964F46" w:rsidRDefault="00266917">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Заказчик -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 xml:space="preserve"> </w:t>
            </w:r>
          </w:p>
        </w:tc>
      </w:tr>
      <w:tr w:rsidR="00964F46">
        <w:tc>
          <w:tcPr>
            <w:tcW w:w="5068" w:type="dxa"/>
          </w:tcPr>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Адрес (место нахождения): 183038, г. Мурманск,                     ул. Траловая, д. 38, офис 12.</w:t>
            </w:r>
            <w:r>
              <w:rPr>
                <w:rFonts w:ascii="Times New Roman" w:eastAsia="Times New Roman" w:hAnsi="Times New Roman" w:cs="Times New Roman"/>
                <w:sz w:val="22"/>
                <w:szCs w:val="22"/>
              </w:rPr>
              <w:br/>
              <w:t>Почтовый адрес: 183038, г. Мурманск,                     ул. Траловая, д. 38, офис 12.</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ОГРН 1065190013107</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 5190146332   КПП 519001001</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ОКПО 00467844    ОКВЭД 52.24</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Расчетный счет: 40702810641000103874</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БИК банка: 044705615</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Корреспондентский счет: 30101810300000000615</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банка: МУРМАНСКОЕ ОТДЕЛЕНИЕ №8627 ПАО СБЕРБАНК</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Расположение банка: г. Мурманск</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Факс: 8(8152)28-65-00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Телефоны: 8(8152)28-72-22, 8(8152)28-67-88, 8(8152)28-77-48, 8(8152)28-78-78                  </w:t>
            </w:r>
          </w:p>
          <w:p w:rsidR="00964F46" w:rsidRDefault="00266917">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w:t>
            </w:r>
            <w:hyperlink r:id="rId13">
              <w:r>
                <w:rPr>
                  <w:rFonts w:ascii="Times New Roman" w:eastAsia="Times New Roman" w:hAnsi="Times New Roman" w:cs="Times New Roman"/>
                  <w:color w:val="0000FF"/>
                  <w:sz w:val="22"/>
                  <w:szCs w:val="22"/>
                  <w:u w:val="single"/>
                </w:rPr>
                <w:t>mail@mmrp.ru</w:t>
              </w:r>
            </w:hyperlink>
            <w:r>
              <w:rPr>
                <w:rFonts w:ascii="Times New Roman" w:eastAsia="Times New Roman" w:hAnsi="Times New Roman" w:cs="Times New Roman"/>
                <w:sz w:val="22"/>
                <w:szCs w:val="22"/>
              </w:rPr>
              <w:t xml:space="preserve">; </w:t>
            </w:r>
            <w:hyperlink r:id="rId14">
              <w:r>
                <w:rPr>
                  <w:rFonts w:ascii="Times New Roman" w:eastAsia="Times New Roman" w:hAnsi="Times New Roman" w:cs="Times New Roman"/>
                  <w:color w:val="0000FF"/>
                  <w:sz w:val="22"/>
                  <w:szCs w:val="22"/>
                  <w:u w:val="single"/>
                </w:rPr>
                <w:t>kozhevnikovea@mmrp.ru</w:t>
              </w:r>
            </w:hyperlink>
            <w:r>
              <w:rPr>
                <w:rFonts w:ascii="Times New Roman" w:eastAsia="Times New Roman" w:hAnsi="Times New Roman" w:cs="Times New Roman"/>
                <w:sz w:val="22"/>
                <w:szCs w:val="22"/>
              </w:rPr>
              <w:t xml:space="preserve"> </w:t>
            </w:r>
          </w:p>
        </w:tc>
        <w:tc>
          <w:tcPr>
            <w:tcW w:w="5068" w:type="dxa"/>
          </w:tcPr>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Адрес (место нахождения):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Почтовый адрес: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EE1155">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ОГРН </w:t>
            </w: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00266917">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ИНН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xml:space="preserve">  КПП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ОКПО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xml:space="preserve">  ОКВЭД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Расчетный счет: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БИК банка</w:t>
            </w:r>
            <w:r w:rsidR="00EE1155">
              <w:rPr>
                <w:rFonts w:ascii="Times New Roman" w:eastAsia="Times New Roman" w:hAnsi="Times New Roman" w:cs="Times New Roman"/>
                <w:sz w:val="22"/>
                <w:szCs w:val="22"/>
              </w:rPr>
              <w:t xml:space="preserve">: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xml:space="preserve">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Корреспондентский счет: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Наименование банка: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Расположение банка: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bookmarkStart w:id="1" w:name="_GoBack"/>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bookmarkEnd w:id="1"/>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Факс: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Телефоны: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tc>
      </w:tr>
    </w:tbl>
    <w:p w:rsidR="00964F46" w:rsidRDefault="00964F46">
      <w:pPr>
        <w:jc w:val="right"/>
        <w:rPr>
          <w:rFonts w:ascii="Times New Roman" w:eastAsia="Times New Roman" w:hAnsi="Times New Roman" w:cs="Times New Roman"/>
          <w:sz w:val="24"/>
          <w:szCs w:val="24"/>
        </w:rPr>
      </w:pP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Подписи Сторон</w:t>
      </w:r>
    </w:p>
    <w:p w:rsidR="00964F46" w:rsidRDefault="00964F46">
      <w:pPr>
        <w:rPr>
          <w:sz w:val="24"/>
          <w:szCs w:val="24"/>
        </w:rPr>
      </w:pPr>
    </w:p>
    <w:p w:rsidR="00964F46" w:rsidRDefault="00964F46">
      <w:pPr>
        <w:rPr>
          <w:rFonts w:ascii="Times New Roman" w:eastAsia="Times New Roman" w:hAnsi="Times New Roman" w:cs="Times New Roman"/>
          <w:i/>
          <w:color w:val="202020"/>
        </w:rPr>
      </w:pPr>
    </w:p>
    <w:tbl>
      <w:tblPr>
        <w:tblStyle w:val="a6"/>
        <w:tblW w:w="1020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5"/>
        <w:gridCol w:w="709"/>
        <w:gridCol w:w="4677"/>
      </w:tblGrid>
      <w:tr w:rsidR="00964F46">
        <w:tc>
          <w:tcPr>
            <w:tcW w:w="4815"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Исполнитель</w:t>
            </w:r>
          </w:p>
          <w:p w:rsidR="00964F46" w:rsidRDefault="00266917">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Генеральный директор АО «ММРП» </w:t>
            </w:r>
          </w:p>
          <w:p w:rsidR="00964F46" w:rsidRDefault="00964F46">
            <w:pPr>
              <w:rPr>
                <w:rFonts w:ascii="Times New Roman" w:eastAsia="Times New Roman" w:hAnsi="Times New Roman" w:cs="Times New Roman"/>
                <w:color w:val="202020"/>
                <w:sz w:val="24"/>
                <w:szCs w:val="24"/>
              </w:rPr>
            </w:pPr>
          </w:p>
          <w:p w:rsidR="00964F46" w:rsidRDefault="00964F46">
            <w:pPr>
              <w:rPr>
                <w:rFonts w:ascii="Times New Roman" w:eastAsia="Times New Roman" w:hAnsi="Times New Roman" w:cs="Times New Roman"/>
                <w:color w:val="202020"/>
                <w:sz w:val="24"/>
                <w:szCs w:val="24"/>
              </w:rPr>
            </w:pPr>
          </w:p>
          <w:p w:rsidR="00964F46" w:rsidRDefault="00266917" w:rsidP="009943CF">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____________________/</w:t>
            </w:r>
            <w:r w:rsidR="009943CF">
              <w:rPr>
                <w:rFonts w:ascii="Times New Roman" w:eastAsia="Times New Roman" w:hAnsi="Times New Roman" w:cs="Times New Roman"/>
                <w:color w:val="202020"/>
                <w:sz w:val="24"/>
                <w:szCs w:val="24"/>
              </w:rPr>
              <w:t>А.С.</w:t>
            </w:r>
            <w:r w:rsidR="00EE1155">
              <w:rPr>
                <w:rFonts w:ascii="Times New Roman" w:eastAsia="Times New Roman" w:hAnsi="Times New Roman" w:cs="Times New Roman"/>
                <w:color w:val="202020"/>
                <w:sz w:val="24"/>
                <w:szCs w:val="24"/>
              </w:rPr>
              <w:t xml:space="preserve"> </w:t>
            </w:r>
            <w:r w:rsidR="009943CF">
              <w:rPr>
                <w:rFonts w:ascii="Times New Roman" w:eastAsia="Times New Roman" w:hAnsi="Times New Roman" w:cs="Times New Roman"/>
                <w:color w:val="202020"/>
                <w:sz w:val="24"/>
                <w:szCs w:val="24"/>
              </w:rPr>
              <w:t>Громов</w:t>
            </w:r>
            <w:r>
              <w:rPr>
                <w:rFonts w:ascii="Times New Roman" w:eastAsia="Times New Roman" w:hAnsi="Times New Roman" w:cs="Times New Roman"/>
                <w:color w:val="202020"/>
                <w:sz w:val="24"/>
                <w:szCs w:val="24"/>
              </w:rPr>
              <w:t>/</w:t>
            </w:r>
          </w:p>
          <w:p w:rsidR="00964F46" w:rsidRDefault="00266917">
            <w:pPr>
              <w:rPr>
                <w:rFonts w:ascii="Times New Roman" w:eastAsia="Times New Roman" w:hAnsi="Times New Roman" w:cs="Times New Roman"/>
                <w:color w:val="202020"/>
                <w:sz w:val="22"/>
                <w:szCs w:val="22"/>
              </w:rPr>
            </w:pPr>
            <w:r>
              <w:rPr>
                <w:rFonts w:ascii="Times New Roman" w:eastAsia="Times New Roman" w:hAnsi="Times New Roman" w:cs="Times New Roman"/>
                <w:color w:val="202020"/>
                <w:sz w:val="24"/>
                <w:szCs w:val="24"/>
              </w:rPr>
              <w:t xml:space="preserve">   МП</w:t>
            </w:r>
          </w:p>
        </w:tc>
        <w:tc>
          <w:tcPr>
            <w:tcW w:w="709" w:type="dxa"/>
          </w:tcPr>
          <w:p w:rsidR="00964F46" w:rsidRDefault="00964F46">
            <w:pPr>
              <w:rPr>
                <w:rFonts w:ascii="Times New Roman" w:eastAsia="Times New Roman" w:hAnsi="Times New Roman" w:cs="Times New Roman"/>
                <w:b/>
                <w:color w:val="202020"/>
                <w:sz w:val="22"/>
                <w:szCs w:val="22"/>
              </w:rPr>
            </w:pPr>
          </w:p>
        </w:tc>
        <w:tc>
          <w:tcPr>
            <w:tcW w:w="4677"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Заказчик</w:t>
            </w:r>
          </w:p>
          <w:p w:rsidR="00964F46" w:rsidRDefault="00266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p>
          <w:p w:rsidR="00964F46" w:rsidRDefault="00964F46">
            <w:pPr>
              <w:rPr>
                <w:rFonts w:ascii="Times New Roman" w:eastAsia="Times New Roman" w:hAnsi="Times New Roman" w:cs="Times New Roman"/>
                <w:b/>
                <w:color w:val="202020"/>
                <w:sz w:val="24"/>
                <w:szCs w:val="24"/>
              </w:rPr>
            </w:pPr>
          </w:p>
          <w:p w:rsidR="00964F46" w:rsidRDefault="00964F46">
            <w:pPr>
              <w:rPr>
                <w:rFonts w:ascii="Times New Roman" w:eastAsia="Times New Roman" w:hAnsi="Times New Roman" w:cs="Times New Roman"/>
                <w:b/>
                <w:color w:val="202020"/>
                <w:sz w:val="24"/>
                <w:szCs w:val="24"/>
              </w:rPr>
            </w:pPr>
          </w:p>
          <w:p w:rsidR="00964F46" w:rsidRDefault="00266917">
            <w:pPr>
              <w:jc w:val="right"/>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____________________/</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color w:val="202020"/>
                <w:sz w:val="24"/>
                <w:szCs w:val="24"/>
              </w:rPr>
              <w:t>/</w:t>
            </w:r>
          </w:p>
          <w:p w:rsidR="00964F46" w:rsidRDefault="00266917">
            <w:pPr>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                     МП</w:t>
            </w:r>
          </w:p>
        </w:tc>
      </w:tr>
    </w:tbl>
    <w:p w:rsidR="00964F46" w:rsidRDefault="00964F46">
      <w:pPr>
        <w:widowControl/>
        <w:spacing w:after="160" w:line="259" w:lineRule="auto"/>
        <w:rPr>
          <w:rFonts w:ascii="Times New Roman" w:eastAsia="Times New Roman" w:hAnsi="Times New Roman" w:cs="Times New Roman"/>
          <w:sz w:val="24"/>
          <w:szCs w:val="24"/>
        </w:rPr>
      </w:pPr>
    </w:p>
    <w:p w:rsidR="00964F46" w:rsidRDefault="00964F46">
      <w:pPr>
        <w:widowControl/>
        <w:spacing w:after="160" w:line="259" w:lineRule="auto"/>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943CF" w:rsidRDefault="009943CF">
      <w:pPr>
        <w:jc w:val="right"/>
        <w:rPr>
          <w:rFonts w:ascii="Times New Roman" w:eastAsia="Times New Roman" w:hAnsi="Times New Roman" w:cs="Times New Roman"/>
          <w:sz w:val="24"/>
          <w:szCs w:val="24"/>
        </w:rPr>
      </w:pPr>
    </w:p>
    <w:p w:rsidR="009943CF" w:rsidRDefault="009943CF">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964F46" w:rsidRDefault="00964F46">
      <w:pPr>
        <w:jc w:val="right"/>
        <w:rPr>
          <w:rFonts w:ascii="Times New Roman" w:eastAsia="Times New Roman" w:hAnsi="Times New Roman" w:cs="Times New Roman"/>
          <w:sz w:val="24"/>
          <w:szCs w:val="24"/>
        </w:rPr>
      </w:pPr>
    </w:p>
    <w:p w:rsidR="00EE1155" w:rsidRDefault="00EE1155">
      <w:pPr>
        <w:jc w:val="right"/>
        <w:rPr>
          <w:rFonts w:ascii="Times New Roman" w:eastAsia="Times New Roman" w:hAnsi="Times New Roman" w:cs="Times New Roman"/>
          <w:sz w:val="24"/>
          <w:szCs w:val="24"/>
        </w:rPr>
      </w:pPr>
    </w:p>
    <w:p w:rsidR="00EE1155" w:rsidRDefault="00EE1155">
      <w:pPr>
        <w:jc w:val="right"/>
        <w:rPr>
          <w:rFonts w:ascii="Times New Roman" w:eastAsia="Times New Roman" w:hAnsi="Times New Roman" w:cs="Times New Roman"/>
          <w:sz w:val="24"/>
          <w:szCs w:val="24"/>
        </w:rPr>
      </w:pP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1 </w:t>
      </w: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договору возмездного оказания услуг </w:t>
      </w:r>
    </w:p>
    <w:p w:rsidR="00964F46" w:rsidRDefault="00266917">
      <w:pPr>
        <w:ind w:left="2124" w:firstLine="70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Pr="00E7702E">
        <w:rPr>
          <w:rFonts w:ascii="Times New Roman" w:eastAsia="Times New Roman" w:hAnsi="Times New Roman" w:cs="Times New Roman"/>
          <w:sz w:val="24"/>
          <w:szCs w:val="24"/>
        </w:rPr>
        <w:t>«</w:t>
      </w:r>
      <w:r w:rsidR="00E7702E" w:rsidRPr="00E7702E">
        <w:rPr>
          <w:rFonts w:ascii="Times New Roman" w:hAnsi="Times New Roman" w:cs="Times New Roman"/>
          <w:sz w:val="24"/>
          <w:szCs w:val="24"/>
          <w:u w:val="single"/>
        </w:rPr>
        <w:fldChar w:fldCharType="begin">
          <w:ffData>
            <w:name w:val="ТекстовоеПоле1"/>
            <w:enabled/>
            <w:calcOnExit w:val="0"/>
            <w:textInput/>
          </w:ffData>
        </w:fldChar>
      </w:r>
      <w:r w:rsidR="00E7702E" w:rsidRPr="00E7702E">
        <w:rPr>
          <w:rFonts w:ascii="Times New Roman" w:hAnsi="Times New Roman" w:cs="Times New Roman"/>
          <w:sz w:val="24"/>
          <w:szCs w:val="24"/>
          <w:u w:val="single"/>
        </w:rPr>
        <w:instrText xml:space="preserve"> FORMTEXT </w:instrText>
      </w:r>
      <w:r w:rsidR="00E7702E" w:rsidRPr="00E7702E">
        <w:rPr>
          <w:rFonts w:ascii="Times New Roman" w:hAnsi="Times New Roman" w:cs="Times New Roman"/>
          <w:sz w:val="24"/>
          <w:szCs w:val="24"/>
          <w:u w:val="single"/>
        </w:rPr>
      </w:r>
      <w:r w:rsidR="00E7702E" w:rsidRPr="00E7702E">
        <w:rPr>
          <w:rFonts w:ascii="Times New Roman" w:hAnsi="Times New Roman" w:cs="Times New Roman"/>
          <w:sz w:val="24"/>
          <w:szCs w:val="24"/>
          <w:u w:val="single"/>
        </w:rPr>
        <w:fldChar w:fldCharType="separate"/>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fldChar w:fldCharType="end"/>
      </w:r>
      <w:r w:rsidRPr="00E7702E">
        <w:rPr>
          <w:rFonts w:ascii="Times New Roman" w:eastAsia="Times New Roman" w:hAnsi="Times New Roman" w:cs="Times New Roman"/>
          <w:sz w:val="24"/>
          <w:szCs w:val="24"/>
        </w:rPr>
        <w:t xml:space="preserve">» </w:t>
      </w:r>
      <w:r w:rsidR="00E7702E" w:rsidRPr="00E7702E">
        <w:rPr>
          <w:rFonts w:ascii="Times New Roman" w:hAnsi="Times New Roman" w:cs="Times New Roman"/>
          <w:sz w:val="24"/>
          <w:szCs w:val="24"/>
          <w:u w:val="single"/>
        </w:rPr>
        <w:fldChar w:fldCharType="begin">
          <w:ffData>
            <w:name w:val="ТекстовоеПоле1"/>
            <w:enabled/>
            <w:calcOnExit w:val="0"/>
            <w:textInput/>
          </w:ffData>
        </w:fldChar>
      </w:r>
      <w:r w:rsidR="00E7702E" w:rsidRPr="00E7702E">
        <w:rPr>
          <w:rFonts w:ascii="Times New Roman" w:hAnsi="Times New Roman" w:cs="Times New Roman"/>
          <w:sz w:val="24"/>
          <w:szCs w:val="24"/>
          <w:u w:val="single"/>
        </w:rPr>
        <w:instrText xml:space="preserve"> FORMTEXT </w:instrText>
      </w:r>
      <w:r w:rsidR="00E7702E" w:rsidRPr="00E7702E">
        <w:rPr>
          <w:rFonts w:ascii="Times New Roman" w:hAnsi="Times New Roman" w:cs="Times New Roman"/>
          <w:sz w:val="24"/>
          <w:szCs w:val="24"/>
          <w:u w:val="single"/>
        </w:rPr>
      </w:r>
      <w:r w:rsidR="00E7702E" w:rsidRPr="00E7702E">
        <w:rPr>
          <w:rFonts w:ascii="Times New Roman" w:hAnsi="Times New Roman" w:cs="Times New Roman"/>
          <w:sz w:val="24"/>
          <w:szCs w:val="24"/>
          <w:u w:val="single"/>
        </w:rPr>
        <w:fldChar w:fldCharType="separate"/>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fldChar w:fldCharType="end"/>
      </w:r>
      <w:r w:rsidRPr="00E7702E">
        <w:rPr>
          <w:rFonts w:ascii="Times New Roman" w:eastAsia="Times New Roman" w:hAnsi="Times New Roman" w:cs="Times New Roman"/>
          <w:sz w:val="24"/>
          <w:szCs w:val="24"/>
        </w:rPr>
        <w:t xml:space="preserve"> 20</w:t>
      </w:r>
      <w:r w:rsidR="00E7702E" w:rsidRPr="00E7702E">
        <w:rPr>
          <w:rFonts w:ascii="Times New Roman" w:hAnsi="Times New Roman" w:cs="Times New Roman"/>
          <w:sz w:val="24"/>
          <w:szCs w:val="24"/>
          <w:u w:val="single"/>
        </w:rPr>
        <w:fldChar w:fldCharType="begin">
          <w:ffData>
            <w:name w:val="ТекстовоеПоле1"/>
            <w:enabled/>
            <w:calcOnExit w:val="0"/>
            <w:textInput/>
          </w:ffData>
        </w:fldChar>
      </w:r>
      <w:r w:rsidR="00E7702E" w:rsidRPr="00E7702E">
        <w:rPr>
          <w:rFonts w:ascii="Times New Roman" w:hAnsi="Times New Roman" w:cs="Times New Roman"/>
          <w:sz w:val="24"/>
          <w:szCs w:val="24"/>
          <w:u w:val="single"/>
        </w:rPr>
        <w:instrText xml:space="preserve"> FORMTEXT </w:instrText>
      </w:r>
      <w:r w:rsidR="00E7702E" w:rsidRPr="00E7702E">
        <w:rPr>
          <w:rFonts w:ascii="Times New Roman" w:hAnsi="Times New Roman" w:cs="Times New Roman"/>
          <w:sz w:val="24"/>
          <w:szCs w:val="24"/>
          <w:u w:val="single"/>
        </w:rPr>
      </w:r>
      <w:r w:rsidR="00E7702E" w:rsidRPr="00E7702E">
        <w:rPr>
          <w:rFonts w:ascii="Times New Roman" w:hAnsi="Times New Roman" w:cs="Times New Roman"/>
          <w:sz w:val="24"/>
          <w:szCs w:val="24"/>
          <w:u w:val="single"/>
        </w:rPr>
        <w:fldChar w:fldCharType="separate"/>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fldChar w:fldCharType="end"/>
      </w:r>
      <w:r>
        <w:rPr>
          <w:rFonts w:ascii="Times New Roman" w:eastAsia="Times New Roman" w:hAnsi="Times New Roman" w:cs="Times New Roman"/>
          <w:sz w:val="24"/>
          <w:szCs w:val="24"/>
        </w:rPr>
        <w:t xml:space="preserve"> г. № 04/1-20/____</w:t>
      </w:r>
    </w:p>
    <w:p w:rsidR="00964F46" w:rsidRDefault="00964F46">
      <w:pPr>
        <w:ind w:left="2124" w:firstLine="707"/>
        <w:rPr>
          <w:rFonts w:ascii="Times New Roman" w:eastAsia="Times New Roman" w:hAnsi="Times New Roman" w:cs="Times New Roman"/>
        </w:rPr>
      </w:pPr>
    </w:p>
    <w:p w:rsidR="00964F46" w:rsidRDefault="00964F46">
      <w:pPr>
        <w:jc w:val="center"/>
        <w:rPr>
          <w:rFonts w:ascii="Times New Roman" w:eastAsia="Times New Roman" w:hAnsi="Times New Roman" w:cs="Times New Roman"/>
          <w:b/>
          <w:sz w:val="24"/>
          <w:szCs w:val="24"/>
        </w:rPr>
      </w:pPr>
    </w:p>
    <w:p w:rsidR="00964F46" w:rsidRDefault="00964F46">
      <w:pPr>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b/>
          <w:sz w:val="23"/>
          <w:szCs w:val="23"/>
        </w:rPr>
      </w:pPr>
      <w:r>
        <w:rPr>
          <w:rFonts w:ascii="Times New Roman" w:eastAsia="Times New Roman" w:hAnsi="Times New Roman" w:cs="Times New Roman"/>
          <w:b/>
          <w:sz w:val="24"/>
          <w:szCs w:val="24"/>
        </w:rPr>
        <w:t>Форма</w:t>
      </w:r>
    </w:p>
    <w:p w:rsidR="00964F46" w:rsidRDefault="00964F46">
      <w:pPr>
        <w:widowControl/>
        <w:spacing w:line="276" w:lineRule="auto"/>
        <w:jc w:val="center"/>
        <w:rPr>
          <w:rFonts w:ascii="Times New Roman" w:eastAsia="Times New Roman" w:hAnsi="Times New Roman" w:cs="Times New Roman"/>
          <w:b/>
          <w:sz w:val="23"/>
          <w:szCs w:val="23"/>
        </w:rPr>
      </w:pP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Энергохозяйство АО «ММРП»</w:t>
      </w: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8(8152) 28-67-88; 8(8152) 28-77-48</w:t>
      </w:r>
    </w:p>
    <w:p w:rsidR="00964F46" w:rsidRDefault="00964F46">
      <w:pPr>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w:t>
      </w: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оказание услуг Электротехнической лаборатории</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(предоставляется на фирменном бланке Заказчика)</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(наименование организации (далее - заказчик)</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(юридический адрес, банковские реквизиты заказчика, телефон, факс)</w:t>
      </w:r>
    </w:p>
    <w:p w:rsidR="00964F46" w:rsidRDefault="00266917">
      <w:pPr>
        <w:ind w:left="284"/>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964F46">
      <w:pPr>
        <w:ind w:left="284"/>
        <w:rPr>
          <w:rFonts w:ascii="Times New Roman" w:eastAsia="Times New Roman" w:hAnsi="Times New Roman" w:cs="Times New Roman"/>
        </w:rPr>
      </w:pP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(фактический адрес)</w:t>
      </w:r>
    </w:p>
    <w:p w:rsidR="00964F46" w:rsidRDefault="00266917">
      <w:pPr>
        <w:ind w:left="284"/>
        <w:rPr>
          <w:rFonts w:ascii="Times New Roman" w:eastAsia="Times New Roman" w:hAnsi="Times New Roman" w:cs="Times New Roman"/>
        </w:rPr>
      </w:pPr>
      <w:r>
        <w:rPr>
          <w:rFonts w:ascii="Times New Roman" w:eastAsia="Times New Roman" w:hAnsi="Times New Roman" w:cs="Times New Roman"/>
          <w:sz w:val="24"/>
          <w:szCs w:val="24"/>
        </w:rPr>
        <w:t>в лице</w:t>
      </w:r>
      <w:r>
        <w:rPr>
          <w:rFonts w:ascii="Times New Roman" w:eastAsia="Times New Roman" w:hAnsi="Times New Roman" w:cs="Times New Roman"/>
        </w:rPr>
        <w:t>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(фамилия, имя, отчество руководителя или ответственного представителя Заказчика (по доверенности)</w:t>
      </w:r>
    </w:p>
    <w:p w:rsidR="00964F46" w:rsidRDefault="00266917">
      <w:pPr>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просит оказать следующие услуги электротехнической лаборатории, согласно таблице 29 Тарифов на работы и услуги электротехнической лаборатории для сторонних организаций Прейскуранта:</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(указать наименование услуги, количество единиц измерения)</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(другая необходимая информация) </w:t>
      </w:r>
    </w:p>
    <w:p w:rsidR="00964F46" w:rsidRDefault="00266917">
      <w:pPr>
        <w:widowControl/>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выдачей протоколов испытаний средств индивидуальной защиты (подчеркнуть, в случае если такие протоколы необходимы)</w:t>
      </w:r>
    </w:p>
    <w:p w:rsidR="00964F46" w:rsidRDefault="00964F46">
      <w:pPr>
        <w:widowControl/>
        <w:ind w:left="284"/>
        <w:rPr>
          <w:rFonts w:ascii="Times New Roman" w:eastAsia="Times New Roman" w:hAnsi="Times New Roman" w:cs="Times New Roman"/>
        </w:rPr>
      </w:pPr>
    </w:p>
    <w:p w:rsidR="00964F46" w:rsidRDefault="00266917">
      <w:pPr>
        <w:widowControl/>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Оплату услуг гарантирую.</w:t>
      </w:r>
    </w:p>
    <w:p w:rsidR="00964F46" w:rsidRDefault="00266917">
      <w:pPr>
        <w:ind w:left="284"/>
        <w:rPr>
          <w:rFonts w:ascii="Times New Roman" w:eastAsia="Times New Roman" w:hAnsi="Times New Roman" w:cs="Times New Roman"/>
          <w:sz w:val="22"/>
          <w:szCs w:val="22"/>
        </w:rPr>
      </w:pPr>
      <w:r>
        <w:rPr>
          <w:rFonts w:ascii="Times New Roman" w:eastAsia="Times New Roman" w:hAnsi="Times New Roman" w:cs="Times New Roman"/>
          <w:sz w:val="24"/>
          <w:szCs w:val="24"/>
        </w:rPr>
        <w:t>Руководитель организации</w:t>
      </w:r>
      <w:r>
        <w:rPr>
          <w:rFonts w:ascii="Times New Roman" w:eastAsia="Times New Roman" w:hAnsi="Times New Roman" w:cs="Times New Roman"/>
          <w:sz w:val="22"/>
          <w:szCs w:val="22"/>
        </w:rPr>
        <w:t xml:space="preserve"> _____________________________________________________________</w:t>
      </w:r>
    </w:p>
    <w:p w:rsidR="00964F46" w:rsidRDefault="00266917">
      <w:pPr>
        <w:ind w:left="284"/>
        <w:jc w:val="center"/>
        <w:rPr>
          <w:rFonts w:ascii="Times New Roman" w:eastAsia="Times New Roman" w:hAnsi="Times New Roman" w:cs="Times New Roman"/>
          <w:sz w:val="22"/>
          <w:szCs w:val="22"/>
          <w:vertAlign w:val="superscript"/>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vertAlign w:val="superscript"/>
        </w:rPr>
        <w:t>(подпись, ФИО, печать)</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2"/>
          <w:szCs w:val="22"/>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принята «___» _______ 20__ г., зарегистрирована в журнале под № __________</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принял _____________________________________________________________</w:t>
      </w:r>
    </w:p>
    <w:p w:rsidR="00964F46" w:rsidRDefault="00266917">
      <w:pPr>
        <w:widowControl/>
        <w:pBdr>
          <w:top w:val="single" w:sz="4" w:space="1" w:color="000000"/>
          <w:left w:val="single" w:sz="4" w:space="4" w:color="000000"/>
          <w:bottom w:val="single" w:sz="4" w:space="1" w:color="000000"/>
          <w:right w:val="single" w:sz="4" w:space="4" w:color="000000"/>
        </w:pBdr>
        <w:ind w:left="283"/>
        <w:jc w:val="center"/>
        <w:rPr>
          <w:rFonts w:ascii="Times New Roman" w:eastAsia="Times New Roman" w:hAnsi="Times New Roman" w:cs="Times New Roman"/>
        </w:rPr>
      </w:pPr>
      <w:r>
        <w:rPr>
          <w:rFonts w:ascii="Times New Roman" w:eastAsia="Times New Roman" w:hAnsi="Times New Roman" w:cs="Times New Roman"/>
          <w:vertAlign w:val="superscript"/>
        </w:rPr>
        <w:t>(подпись, ФИО)</w:t>
      </w:r>
    </w:p>
    <w:p w:rsidR="00964F46" w:rsidRDefault="00964F46">
      <w:pPr>
        <w:rPr>
          <w:rFonts w:ascii="Times New Roman" w:eastAsia="Times New Roman" w:hAnsi="Times New Roman" w:cs="Times New Roman"/>
          <w:i/>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Настоящая Заявка Исполнителем:</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согласована </w:t>
      </w:r>
      <w:r>
        <w:rPr>
          <w:noProof/>
        </w:rPr>
        <mc:AlternateContent>
          <mc:Choice Requires="wpg">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12700</wp:posOffset>
                </wp:positionV>
                <wp:extent cx="287020" cy="187960"/>
                <wp:effectExtent l="0" t="0" r="0" b="0"/>
                <wp:wrapNone/>
                <wp:docPr id="1" name="Прямоугольник 1"/>
                <wp:cNvGraphicFramePr/>
                <a:graphic xmlns:a="http://schemas.openxmlformats.org/drawingml/2006/main">
                  <a:graphicData uri="http://schemas.microsoft.com/office/word/2010/wordprocessingShape">
                    <wps:wsp>
                      <wps:cNvSpPr/>
                      <wps:spPr>
                        <a:xfrm>
                          <a:off x="5208840" y="3692370"/>
                          <a:ext cx="274320" cy="17526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64F46" w:rsidRDefault="00964F46">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12700</wp:posOffset>
                </wp:positionV>
                <wp:extent cx="287020" cy="187960"/>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87020" cy="187960"/>
                        </a:xfrm>
                        <a:prstGeom prst="rect"/>
                        <a:ln/>
                      </pic:spPr>
                    </pic:pic>
                  </a:graphicData>
                </a:graphic>
              </wp:anchor>
            </w:drawing>
          </mc:Fallback>
        </mc:AlternateConten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 согласована</w:t>
      </w:r>
      <w:r>
        <w:rPr>
          <w:noProof/>
        </w:rPr>
        <mc:AlternateContent>
          <mc:Choice Requires="wpg">
            <w:drawing>
              <wp:anchor distT="0" distB="0" distL="114300" distR="114300" simplePos="0" relativeHeight="251659264" behindDoc="0" locked="0" layoutInCell="1" hidden="0" allowOverlap="1">
                <wp:simplePos x="0" y="0"/>
                <wp:positionH relativeFrom="column">
                  <wp:posOffset>190500</wp:posOffset>
                </wp:positionH>
                <wp:positionV relativeFrom="paragraph">
                  <wp:posOffset>-12699</wp:posOffset>
                </wp:positionV>
                <wp:extent cx="287020" cy="187960"/>
                <wp:effectExtent l="0" t="0" r="0" b="0"/>
                <wp:wrapNone/>
                <wp:docPr id="2" name="Прямоугольник 2"/>
                <wp:cNvGraphicFramePr/>
                <a:graphic xmlns:a="http://schemas.openxmlformats.org/drawingml/2006/main">
                  <a:graphicData uri="http://schemas.microsoft.com/office/word/2010/wordprocessingShape">
                    <wps:wsp>
                      <wps:cNvSpPr/>
                      <wps:spPr>
                        <a:xfrm>
                          <a:off x="5208840" y="3692370"/>
                          <a:ext cx="274320" cy="17526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64F46" w:rsidRDefault="00964F46">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-12699</wp:posOffset>
                </wp:positionV>
                <wp:extent cx="287020" cy="187960"/>
                <wp:effectExtent b="0" l="0" r="0" t="0"/>
                <wp:wrapNone/>
                <wp:docPr id="2"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87020" cy="187960"/>
                        </a:xfrm>
                        <a:prstGeom prst="rect"/>
                        <a:ln/>
                      </pic:spPr>
                    </pic:pic>
                  </a:graphicData>
                </a:graphic>
              </wp:anchor>
            </w:drawing>
          </mc:Fallback>
        </mc:AlternateConten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 20__ г.,  _______________________________________________</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оказания услуг: _________________________________________________</w: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начала оказания услуг: «___» _______ 20__ г.</w: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Дата окончания оказания услуг: «___» _______ 20__ г.</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4"/>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_________________________________________</w:t>
      </w:r>
    </w:p>
    <w:p w:rsidR="00964F46" w:rsidRDefault="00266917">
      <w:pPr>
        <w:widowControl/>
        <w:pBdr>
          <w:top w:val="single" w:sz="4" w:space="1" w:color="000000"/>
          <w:left w:val="single" w:sz="4" w:space="4" w:color="000000"/>
          <w:bottom w:val="single" w:sz="4" w:space="1" w:color="000000"/>
          <w:right w:val="single" w:sz="4" w:space="4" w:color="000000"/>
        </w:pBdr>
        <w:ind w:left="284"/>
        <w:rPr>
          <w:rFonts w:ascii="Times New Roman" w:eastAsia="Times New Roman" w:hAnsi="Times New Roman" w:cs="Times New Roman"/>
        </w:rPr>
      </w:pPr>
      <w:r>
        <w:rPr>
          <w:rFonts w:ascii="Times New Roman" w:eastAsia="Times New Roman" w:hAnsi="Times New Roman" w:cs="Times New Roman"/>
          <w:vertAlign w:val="superscript"/>
        </w:rPr>
        <w:t>(должность, подпись, ФИО)</w:t>
      </w: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266917">
      <w:pPr>
        <w:rPr>
          <w:rFonts w:ascii="Times New Roman" w:eastAsia="Times New Roman" w:hAnsi="Times New Roman" w:cs="Times New Roman"/>
          <w:i/>
          <w:color w:val="202020"/>
        </w:rPr>
      </w:pPr>
      <w:r>
        <w:rPr>
          <w:rFonts w:ascii="Times New Roman" w:eastAsia="Times New Roman" w:hAnsi="Times New Roman" w:cs="Times New Roman"/>
          <w:i/>
        </w:rPr>
        <w:t>Примечание: Заявка подается и принимается только по утвержденной форме, при этом в заявке должны быть заполнены все графы (при невостребованности отдель</w:t>
      </w:r>
      <w:r>
        <w:rPr>
          <w:rFonts w:ascii="Times New Roman" w:eastAsia="Times New Roman" w:hAnsi="Times New Roman" w:cs="Times New Roman"/>
          <w:i/>
          <w:color w:val="202020"/>
        </w:rPr>
        <w:t xml:space="preserve">ных граф - поставить прочерк). </w:t>
      </w:r>
    </w:p>
    <w:p w:rsidR="00964F46" w:rsidRDefault="00964F46">
      <w:pPr>
        <w:rPr>
          <w:rFonts w:ascii="Times New Roman" w:eastAsia="Times New Roman" w:hAnsi="Times New Roman" w:cs="Times New Roman"/>
          <w:i/>
          <w:color w:val="202020"/>
        </w:rPr>
      </w:pPr>
    </w:p>
    <w:p w:rsidR="00964F46" w:rsidRDefault="00964F46">
      <w:pPr>
        <w:rPr>
          <w:rFonts w:ascii="Times New Roman" w:eastAsia="Times New Roman" w:hAnsi="Times New Roman" w:cs="Times New Roman"/>
          <w:i/>
          <w:color w:val="202020"/>
        </w:rPr>
      </w:pPr>
    </w:p>
    <w:p w:rsidR="00964F46" w:rsidRDefault="00266917">
      <w:pPr>
        <w:rPr>
          <w:rFonts w:ascii="Times New Roman" w:eastAsia="Times New Roman" w:hAnsi="Times New Roman" w:cs="Times New Roman"/>
          <w:i/>
          <w:color w:val="202020"/>
        </w:rPr>
      </w:pPr>
      <w:r>
        <w:rPr>
          <w:rFonts w:ascii="Times New Roman" w:eastAsia="Times New Roman" w:hAnsi="Times New Roman" w:cs="Times New Roman"/>
          <w:i/>
          <w:color w:val="202020"/>
        </w:rPr>
        <w:t xml:space="preserve">  </w:t>
      </w:r>
    </w:p>
    <w:p w:rsidR="00964F46" w:rsidRDefault="00266917">
      <w:pPr>
        <w:pBdr>
          <w:top w:val="nil"/>
          <w:left w:val="nil"/>
          <w:bottom w:val="nil"/>
          <w:right w:val="nil"/>
          <w:between w:val="nil"/>
        </w:pBdr>
        <w:spacing w:line="264"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4"/>
          <w:szCs w:val="24"/>
        </w:rPr>
        <w:t>__________________________________конец формы___________________________________</w:t>
      </w:r>
    </w:p>
    <w:p w:rsidR="00964F46" w:rsidRDefault="00964F46">
      <w:pPr>
        <w:jc w:val="center"/>
        <w:rPr>
          <w:rFonts w:ascii="Times New Roman" w:eastAsia="Times New Roman" w:hAnsi="Times New Roman" w:cs="Times New Roman"/>
          <w:b/>
          <w:sz w:val="24"/>
          <w:szCs w:val="24"/>
        </w:rPr>
      </w:pPr>
    </w:p>
    <w:p w:rsidR="00964F46" w:rsidRDefault="00964F46">
      <w:pPr>
        <w:jc w:val="center"/>
        <w:rPr>
          <w:rFonts w:ascii="Times New Roman" w:eastAsia="Times New Roman" w:hAnsi="Times New Roman" w:cs="Times New Roman"/>
          <w:b/>
          <w:sz w:val="24"/>
          <w:szCs w:val="24"/>
        </w:rPr>
      </w:pPr>
    </w:p>
    <w:p w:rsidR="00964F46" w:rsidRDefault="00964F46">
      <w:pPr>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Подписи Сторон</w:t>
      </w:r>
    </w:p>
    <w:p w:rsidR="00964F46" w:rsidRDefault="00964F46">
      <w:pPr>
        <w:pBdr>
          <w:top w:val="nil"/>
          <w:left w:val="nil"/>
          <w:bottom w:val="nil"/>
          <w:right w:val="nil"/>
          <w:between w:val="nil"/>
        </w:pBdr>
        <w:spacing w:line="264" w:lineRule="auto"/>
        <w:jc w:val="right"/>
        <w:rPr>
          <w:rFonts w:ascii="Times New Roman" w:eastAsia="Times New Roman" w:hAnsi="Times New Roman" w:cs="Times New Roman"/>
          <w:color w:val="000000"/>
          <w:sz w:val="18"/>
          <w:szCs w:val="18"/>
        </w:rPr>
      </w:pPr>
    </w:p>
    <w:tbl>
      <w:tblPr>
        <w:tblStyle w:val="a7"/>
        <w:tblW w:w="99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567"/>
        <w:gridCol w:w="4677"/>
      </w:tblGrid>
      <w:tr w:rsidR="00964F46">
        <w:tc>
          <w:tcPr>
            <w:tcW w:w="4678"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Исполнитель</w:t>
            </w:r>
          </w:p>
          <w:p w:rsidR="00964F46" w:rsidRDefault="00266917">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Генеральный директор АО «ММРП» </w:t>
            </w:r>
          </w:p>
          <w:p w:rsidR="00964F46" w:rsidRDefault="00964F46">
            <w:pPr>
              <w:rPr>
                <w:rFonts w:ascii="Times New Roman" w:eastAsia="Times New Roman" w:hAnsi="Times New Roman" w:cs="Times New Roman"/>
                <w:color w:val="202020"/>
                <w:sz w:val="24"/>
                <w:szCs w:val="24"/>
              </w:rPr>
            </w:pPr>
          </w:p>
          <w:p w:rsidR="00964F46" w:rsidRDefault="00964F46" w:rsidP="009943CF">
            <w:pPr>
              <w:jc w:val="both"/>
              <w:rPr>
                <w:rFonts w:ascii="Times New Roman" w:eastAsia="Times New Roman" w:hAnsi="Times New Roman" w:cs="Times New Roman"/>
                <w:color w:val="202020"/>
                <w:sz w:val="24"/>
                <w:szCs w:val="24"/>
              </w:rPr>
            </w:pPr>
          </w:p>
          <w:p w:rsidR="00964F46" w:rsidRDefault="00266917" w:rsidP="009943CF">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___________________/</w:t>
            </w:r>
            <w:r w:rsidR="009943CF">
              <w:rPr>
                <w:rFonts w:ascii="Times New Roman" w:eastAsia="Times New Roman" w:hAnsi="Times New Roman" w:cs="Times New Roman"/>
                <w:color w:val="202020"/>
                <w:sz w:val="24"/>
                <w:szCs w:val="24"/>
              </w:rPr>
              <w:t>А.С.</w:t>
            </w:r>
            <w:r w:rsidR="00E7702E">
              <w:rPr>
                <w:rFonts w:ascii="Times New Roman" w:eastAsia="Times New Roman" w:hAnsi="Times New Roman" w:cs="Times New Roman"/>
                <w:color w:val="202020"/>
                <w:sz w:val="24"/>
                <w:szCs w:val="24"/>
              </w:rPr>
              <w:t xml:space="preserve"> </w:t>
            </w:r>
            <w:r w:rsidR="009943CF">
              <w:rPr>
                <w:rFonts w:ascii="Times New Roman" w:eastAsia="Times New Roman" w:hAnsi="Times New Roman" w:cs="Times New Roman"/>
                <w:color w:val="202020"/>
                <w:sz w:val="24"/>
                <w:szCs w:val="24"/>
              </w:rPr>
              <w:t>Громов</w:t>
            </w:r>
            <w:r>
              <w:rPr>
                <w:rFonts w:ascii="Times New Roman" w:eastAsia="Times New Roman" w:hAnsi="Times New Roman" w:cs="Times New Roman"/>
                <w:color w:val="202020"/>
                <w:sz w:val="24"/>
                <w:szCs w:val="24"/>
              </w:rPr>
              <w:t>/</w:t>
            </w:r>
          </w:p>
          <w:p w:rsidR="00964F46" w:rsidRDefault="00266917">
            <w:pPr>
              <w:rPr>
                <w:rFonts w:ascii="Times New Roman" w:eastAsia="Times New Roman" w:hAnsi="Times New Roman" w:cs="Times New Roman"/>
                <w:color w:val="202020"/>
                <w:sz w:val="22"/>
                <w:szCs w:val="22"/>
              </w:rPr>
            </w:pPr>
            <w:r>
              <w:rPr>
                <w:rFonts w:ascii="Times New Roman" w:eastAsia="Times New Roman" w:hAnsi="Times New Roman" w:cs="Times New Roman"/>
                <w:color w:val="202020"/>
                <w:sz w:val="24"/>
                <w:szCs w:val="24"/>
              </w:rPr>
              <w:t xml:space="preserve">   МП</w:t>
            </w:r>
          </w:p>
        </w:tc>
        <w:tc>
          <w:tcPr>
            <w:tcW w:w="567" w:type="dxa"/>
          </w:tcPr>
          <w:p w:rsidR="00964F46" w:rsidRDefault="00964F46">
            <w:pPr>
              <w:rPr>
                <w:rFonts w:ascii="Times New Roman" w:eastAsia="Times New Roman" w:hAnsi="Times New Roman" w:cs="Times New Roman"/>
                <w:b/>
                <w:color w:val="202020"/>
                <w:sz w:val="22"/>
                <w:szCs w:val="22"/>
              </w:rPr>
            </w:pPr>
          </w:p>
        </w:tc>
        <w:tc>
          <w:tcPr>
            <w:tcW w:w="4677"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 xml:space="preserve">Заказчик </w:t>
            </w:r>
          </w:p>
          <w:p w:rsidR="00964F46" w:rsidRDefault="00266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7702E" w:rsidRPr="00501ACC">
              <w:rPr>
                <w:b/>
                <w:sz w:val="24"/>
                <w:szCs w:val="24"/>
              </w:rPr>
              <w:fldChar w:fldCharType="begin">
                <w:ffData>
                  <w:name w:val="ТекстовоеПоле1"/>
                  <w:enabled/>
                  <w:calcOnExit w:val="0"/>
                  <w:textInput/>
                </w:ffData>
              </w:fldChar>
            </w:r>
            <w:r w:rsidR="00E7702E" w:rsidRPr="00501ACC">
              <w:rPr>
                <w:b/>
                <w:sz w:val="24"/>
                <w:szCs w:val="24"/>
              </w:rPr>
              <w:instrText xml:space="preserve"> FORMTEXT </w:instrText>
            </w:r>
            <w:r w:rsidR="00E7702E" w:rsidRPr="00501ACC">
              <w:rPr>
                <w:b/>
                <w:sz w:val="24"/>
                <w:szCs w:val="24"/>
              </w:rPr>
            </w:r>
            <w:r w:rsidR="00E7702E" w:rsidRPr="00501ACC">
              <w:rPr>
                <w:b/>
                <w:sz w:val="24"/>
                <w:szCs w:val="24"/>
              </w:rPr>
              <w:fldChar w:fldCharType="separate"/>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fldChar w:fldCharType="end"/>
            </w:r>
          </w:p>
          <w:p w:rsidR="00964F46" w:rsidRDefault="00964F46">
            <w:pPr>
              <w:rPr>
                <w:rFonts w:ascii="Times New Roman" w:eastAsia="Times New Roman" w:hAnsi="Times New Roman" w:cs="Times New Roman"/>
                <w:b/>
                <w:color w:val="202020"/>
                <w:sz w:val="24"/>
                <w:szCs w:val="24"/>
              </w:rPr>
            </w:pPr>
          </w:p>
          <w:p w:rsidR="00964F46" w:rsidRDefault="00964F46">
            <w:pPr>
              <w:rPr>
                <w:rFonts w:ascii="Times New Roman" w:eastAsia="Times New Roman" w:hAnsi="Times New Roman" w:cs="Times New Roman"/>
                <w:b/>
                <w:color w:val="202020"/>
                <w:sz w:val="24"/>
                <w:szCs w:val="24"/>
              </w:rPr>
            </w:pPr>
          </w:p>
          <w:p w:rsidR="00964F46" w:rsidRDefault="00266917">
            <w:pPr>
              <w:jc w:val="right"/>
              <w:rPr>
                <w:rFonts w:ascii="Times New Roman" w:eastAsia="Times New Roman" w:hAnsi="Times New Roman" w:cs="Times New Roman"/>
                <w:b/>
                <w:color w:val="202020"/>
                <w:sz w:val="24"/>
                <w:szCs w:val="24"/>
              </w:rPr>
            </w:pPr>
            <w:bookmarkStart w:id="2" w:name="_30j0zll" w:colFirst="0" w:colLast="0"/>
            <w:bookmarkEnd w:id="2"/>
            <w:r>
              <w:rPr>
                <w:rFonts w:ascii="Times New Roman" w:eastAsia="Times New Roman" w:hAnsi="Times New Roman" w:cs="Times New Roman"/>
                <w:color w:val="202020"/>
                <w:sz w:val="24"/>
                <w:szCs w:val="24"/>
              </w:rPr>
              <w:t>____________________/</w:t>
            </w:r>
            <w:r w:rsidR="00E7702E" w:rsidRPr="00501ACC">
              <w:rPr>
                <w:b/>
                <w:sz w:val="24"/>
                <w:szCs w:val="24"/>
              </w:rPr>
              <w:fldChar w:fldCharType="begin">
                <w:ffData>
                  <w:name w:val="ТекстовоеПоле1"/>
                  <w:enabled/>
                  <w:calcOnExit w:val="0"/>
                  <w:textInput/>
                </w:ffData>
              </w:fldChar>
            </w:r>
            <w:r w:rsidR="00E7702E" w:rsidRPr="00501ACC">
              <w:rPr>
                <w:b/>
                <w:sz w:val="24"/>
                <w:szCs w:val="24"/>
              </w:rPr>
              <w:instrText xml:space="preserve"> FORMTEXT </w:instrText>
            </w:r>
            <w:r w:rsidR="00E7702E" w:rsidRPr="00501ACC">
              <w:rPr>
                <w:b/>
                <w:sz w:val="24"/>
                <w:szCs w:val="24"/>
              </w:rPr>
            </w:r>
            <w:r w:rsidR="00E7702E" w:rsidRPr="00501ACC">
              <w:rPr>
                <w:b/>
                <w:sz w:val="24"/>
                <w:szCs w:val="24"/>
              </w:rPr>
              <w:fldChar w:fldCharType="separate"/>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fldChar w:fldCharType="end"/>
            </w:r>
            <w:r w:rsidR="00E7702E" w:rsidRPr="00E7702E">
              <w:rPr>
                <w:rFonts w:ascii="Times New Roman" w:hAnsi="Times New Roman" w:cs="Times New Roman"/>
                <w:sz w:val="24"/>
                <w:szCs w:val="24"/>
              </w:rPr>
              <w:t>/</w:t>
            </w:r>
          </w:p>
          <w:p w:rsidR="00964F46" w:rsidRDefault="00266917">
            <w:pPr>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                     МП</w:t>
            </w:r>
          </w:p>
        </w:tc>
      </w:tr>
    </w:tbl>
    <w:p w:rsidR="00964F46" w:rsidRDefault="00964F46">
      <w:pPr>
        <w:rPr>
          <w:rFonts w:ascii="Times New Roman" w:eastAsia="Times New Roman" w:hAnsi="Times New Roman" w:cs="Times New Roman"/>
          <w:color w:val="202020"/>
          <w:sz w:val="22"/>
          <w:szCs w:val="22"/>
        </w:rPr>
      </w:pPr>
    </w:p>
    <w:sectPr w:rsidR="00964F46">
      <w:headerReference w:type="even" r:id="rId17"/>
      <w:headerReference w:type="default" r:id="rId18"/>
      <w:footerReference w:type="default" r:id="rId19"/>
      <w:headerReference w:type="first" r:id="rId20"/>
      <w:pgSz w:w="11906" w:h="16838"/>
      <w:pgMar w:top="1134"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FD" w:rsidRDefault="005813FD">
      <w:r>
        <w:separator/>
      </w:r>
    </w:p>
  </w:endnote>
  <w:endnote w:type="continuationSeparator" w:id="0">
    <w:p w:rsidR="005813FD" w:rsidRDefault="0058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46" w:rsidRDefault="00266917">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B10F1">
      <w:rPr>
        <w:rFonts w:ascii="Times New Roman" w:eastAsia="Times New Roman" w:hAnsi="Times New Roman" w:cs="Times New Roman"/>
        <w:noProof/>
        <w:color w:val="000000"/>
      </w:rPr>
      <w:t>9</w:t>
    </w:r>
    <w:r>
      <w:rPr>
        <w:rFonts w:ascii="Times New Roman" w:eastAsia="Times New Roman" w:hAnsi="Times New Roman" w:cs="Times New Roman"/>
        <w:color w:val="000000"/>
      </w:rPr>
      <w:fldChar w:fldCharType="end"/>
    </w:r>
  </w:p>
  <w:p w:rsidR="00964F46" w:rsidRDefault="00964F46">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FD" w:rsidRDefault="005813FD">
      <w:r>
        <w:separator/>
      </w:r>
    </w:p>
  </w:footnote>
  <w:footnote w:type="continuationSeparator" w:id="0">
    <w:p w:rsidR="005813FD" w:rsidRDefault="005813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46" w:rsidRDefault="005813FD">
    <w:pPr>
      <w:pBdr>
        <w:top w:val="nil"/>
        <w:left w:val="nil"/>
        <w:bottom w:val="nil"/>
        <w:right w:val="nil"/>
        <w:between w:val="nil"/>
      </w:pBdr>
      <w:tabs>
        <w:tab w:val="center" w:pos="4677"/>
        <w:tab w:val="right" w:pos="9355"/>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10pt;height:61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46" w:rsidRDefault="005813FD">
    <w:pPr>
      <w:pBdr>
        <w:top w:val="nil"/>
        <w:left w:val="nil"/>
        <w:bottom w:val="nil"/>
        <w:right w:val="nil"/>
        <w:between w:val="nil"/>
      </w:pBdr>
      <w:tabs>
        <w:tab w:val="center" w:pos="4677"/>
        <w:tab w:val="right" w:pos="9355"/>
        <w:tab w:val="left" w:pos="7512"/>
      </w:tabs>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510pt;height:617.5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46" w:rsidRDefault="005813FD">
    <w:pPr>
      <w:pBdr>
        <w:top w:val="nil"/>
        <w:left w:val="nil"/>
        <w:bottom w:val="nil"/>
        <w:right w:val="nil"/>
        <w:between w:val="nil"/>
      </w:pBdr>
      <w:tabs>
        <w:tab w:val="center" w:pos="4677"/>
        <w:tab w:val="right" w:pos="9355"/>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10pt;height:617.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64A37"/>
    <w:multiLevelType w:val="multilevel"/>
    <w:tmpl w:val="ACEC5492"/>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3A4BE0"/>
    <w:multiLevelType w:val="multilevel"/>
    <w:tmpl w:val="1DB6252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drO164y0TmGPJ+CRYJbNsXpVDbIi3wtENm3WAsUWnT7LqDWoEPrbdeURLDWv7eP5SRtFPjPMjMOy1vT9rMfBdQ==" w:salt="WjHulG+DmlO+Ro8LuJazd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46"/>
    <w:rsid w:val="00015D5D"/>
    <w:rsid w:val="00266917"/>
    <w:rsid w:val="00294F90"/>
    <w:rsid w:val="005813FD"/>
    <w:rsid w:val="00763E72"/>
    <w:rsid w:val="00964F46"/>
    <w:rsid w:val="009943CF"/>
    <w:rsid w:val="009B10F1"/>
    <w:rsid w:val="00DF5B16"/>
    <w:rsid w:val="00E1191D"/>
    <w:rsid w:val="00E7702E"/>
    <w:rsid w:val="00EE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2BDF24B-27C5-40FD-B2EB-C2487961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widowControl/>
      <w:ind w:right="1064"/>
      <w:outlineLvl w:val="1"/>
    </w:pPr>
    <w:rPr>
      <w:rFonts w:ascii="Times New Roman" w:eastAsia="Times New Roman" w:hAnsi="Times New Roman" w:cs="Times New Roman"/>
      <w:sz w:val="24"/>
      <w:szCs w:val="24"/>
    </w:rPr>
  </w:style>
  <w:style w:type="paragraph" w:styleId="3">
    <w:name w:val="heading 3"/>
    <w:basedOn w:val="a"/>
    <w:next w:val="a"/>
    <w:pPr>
      <w:keepNext/>
      <w:keepLines/>
      <w:spacing w:before="200"/>
      <w:outlineLvl w:val="2"/>
    </w:pPr>
    <w:rPr>
      <w:rFonts w:ascii="Calibri" w:eastAsia="Calibri" w:hAnsi="Calibri" w:cs="Calibri"/>
      <w:b/>
      <w:color w:val="5B9BD5"/>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ozhevnikovea@mmrp.ru" TargetMode="External"/><Relationship Id="rId13" Type="http://schemas.openxmlformats.org/officeDocument/2006/relationships/hyperlink" Target="mailto:mail@mmrp.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mrp.ru" TargetMode="External"/><Relationship Id="rId12" Type="http://schemas.openxmlformats.org/officeDocument/2006/relationships/hyperlink" Target="http://www.mmrp.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mrp.r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mmrp.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mrp.ru" TargetMode="External"/><Relationship Id="rId14" Type="http://schemas.openxmlformats.org/officeDocument/2006/relationships/hyperlink" Target="mailto:kozhevnikovea@mmrp.r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5158</Words>
  <Characters>29401</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Березняя Анна Александровна</dc:creator>
  <cp:lastModifiedBy>Исакова Елена Борисовна</cp:lastModifiedBy>
  <cp:revision>3</cp:revision>
  <dcterms:created xsi:type="dcterms:W3CDTF">2023-07-05T14:34:00Z</dcterms:created>
  <dcterms:modified xsi:type="dcterms:W3CDTF">2023-07-05T14:35:00Z</dcterms:modified>
</cp:coreProperties>
</file>