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04/1-07/_____</w:t>
      </w:r>
    </w:p>
    <w:p w:rsidR="003F6067" w:rsidRPr="00313F74" w:rsidRDefault="003F6067" w:rsidP="0079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BD71CF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</w:t>
      </w:r>
      <w:r w:rsidR="008F309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</w:t>
      </w:r>
      <w:r w:rsidR="009D24F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3098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3098" w:rsidRPr="00BD71CF">
        <w:rPr>
          <w:rFonts w:ascii="Times New Roman" w:hAnsi="Times New Roman" w:cs="Times New Roman"/>
          <w:sz w:val="24"/>
          <w:szCs w:val="24"/>
        </w:rPr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3098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3098" w:rsidRPr="00BD71CF">
        <w:rPr>
          <w:rFonts w:ascii="Times New Roman" w:hAnsi="Times New Roman" w:cs="Times New Roman"/>
          <w:sz w:val="24"/>
          <w:szCs w:val="24"/>
        </w:rPr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047500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BD71CF" w:rsidRDefault="00047500" w:rsidP="00793A96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Pr="00BD71CF" w:rsidRDefault="008F3098" w:rsidP="005A5D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>(сокращенное наименование</w:t>
      </w:r>
      <w:proofErr w:type="gramStart"/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- </w:t>
      </w:r>
      <w:proofErr w:type="gramEnd"/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proofErr w:type="gramEnd"/>
      <w:r w:rsidR="005038D4" w:rsidRPr="00BD71CF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BD71C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BD7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3F6067" w:rsidRPr="00BD7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 w:rsidR="00021F04"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proofErr w:type="gramStart"/>
      <w:r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по заявке Заказчика оказывает услуги Санитарно-экологической лаборатории (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далее по тексту -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СЭЛ) по исследованиям воды, воздуха рабочей зоны, измерениям физических факторов с оформлением протокола исследований, измерений, 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настоящего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на основании аттестата аккредитации RA.RU.21HE84, внесенного Федеральной службой по аккредитации в реестр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сведений об аккредитованном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е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0</w:t>
      </w:r>
      <w:r w:rsidRPr="00313F74">
        <w:rPr>
          <w:rFonts w:ascii="Times New Roman" w:hAnsi="Times New Roman" w:cs="Times New Roman"/>
          <w:bCs/>
          <w:sz w:val="24"/>
          <w:szCs w:val="24"/>
        </w:rPr>
        <w:t>4.07.2018 г. в соответствии с областью аккредитации Санитарно-экологической лаборатории</w:t>
      </w:r>
      <w:r w:rsidR="00097433" w:rsidRPr="00313F74">
        <w:rPr>
          <w:rFonts w:ascii="Times New Roman" w:hAnsi="Times New Roman" w:cs="Times New Roman"/>
          <w:bCs/>
          <w:sz w:val="24"/>
          <w:szCs w:val="24"/>
        </w:rPr>
        <w:t xml:space="preserve"> Исполнителя</w:t>
      </w:r>
      <w:r w:rsidRPr="00313F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3F6067" w:rsidRPr="00DC52B4" w:rsidRDefault="003F6067" w:rsidP="00DC52B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1051B2" w:rsidRPr="00313F7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9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 xml:space="preserve"> 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</w:p>
    <w:p w:rsidR="00B41637" w:rsidRPr="00313F74" w:rsidRDefault="00B4163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Исполнителя</w:t>
      </w:r>
    </w:p>
    <w:p w:rsidR="00313F74" w:rsidRDefault="00313F7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Договора.</w:t>
      </w:r>
    </w:p>
    <w:p w:rsidR="00097433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2.2. Исполнитель производит исследование воды, воздуха рабочей зоны, измерение физических факторов на объекте Заказчика, согласно заявленны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заявке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 представляет Заказчику результаты исследований, содержащие конкретное наименование определяемых</w:t>
      </w:r>
      <w:r w:rsidR="00310D7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параметров и их концентрации или объемы.</w:t>
      </w:r>
    </w:p>
    <w:p w:rsidR="00097433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приступает к оказанию услуг не позднее 10 (десяти) рабочих дней (или по согласованию с Заказчиком устанавливается другой срок)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момента внесения предоплаты Заказчиком на расчетный счет Исполнителя.</w:t>
      </w:r>
    </w:p>
    <w:p w:rsidR="003F6067" w:rsidRPr="00313F74" w:rsidRDefault="003F6067" w:rsidP="005A5D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исследований/измерений, при условии 100 % оплаты счета</w:t>
      </w:r>
      <w:r w:rsidR="003B5CFF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не позднее 10 (десяти) рабочих дней после оказания услуг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оформляет и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выдаёт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 протокол измерений, исследований на специальном бланке</w:t>
      </w:r>
      <w:r w:rsidR="009D5B3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под роспись в журналах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31C93" w:rsidRPr="00313F74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5. Исполнитель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 методы проведения измерений, исследований на основе действующих нормативно-правовых актов и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>согласно области аккредитации СЭЛ.</w:t>
      </w:r>
    </w:p>
    <w:p w:rsidR="002C4C49" w:rsidRDefault="00885AB6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запр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ашивает и получает у Заказчика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в ходе оказания услуг вопросам.</w:t>
      </w:r>
    </w:p>
    <w:p w:rsidR="002C4C49" w:rsidRDefault="002C4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br w:type="page"/>
      </w:r>
    </w:p>
    <w:p w:rsidR="00885AB6" w:rsidRPr="00313F74" w:rsidRDefault="00097433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2.7. Исполнитель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в праве</w:t>
      </w:r>
      <w:proofErr w:type="gramEnd"/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отказаться от выполнения услуг, если это угрожает безоп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асности работников Исполнителя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, при выполнении ими измерений, исследований.</w:t>
      </w:r>
    </w:p>
    <w:p w:rsidR="00885AB6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случае невыполнения Заказчиком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обязательств по настоящему Договору приостановить выполнение работ с переносом срока их окончания.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оказывает услуги с надлежащим качеством, в полном об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ъеме, в срок, указанный в п.п. 2.3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2.4. настоящего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 и в соответствии нормативными документами.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Для исполнения услуг по настоящему Договору от Исполнителя назначается ответственное лицо –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Николаева Наталья Анатольевна, контактный телефон (8152) 28-64-57</w:t>
      </w:r>
      <w:r w:rsidR="00DA5587">
        <w:rPr>
          <w:rFonts w:ascii="Times New Roman" w:hAnsi="Times New Roman" w:cs="Times New Roman"/>
          <w:spacing w:val="3"/>
          <w:sz w:val="24"/>
          <w:szCs w:val="24"/>
        </w:rPr>
        <w:t>, либо иное, назначенное Исполнителем лицо.</w:t>
      </w:r>
    </w:p>
    <w:p w:rsidR="006827F4" w:rsidRPr="00313F74" w:rsidRDefault="003F6067" w:rsidP="004A5C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11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Исполнитель 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(при необходимости)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оформить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разовый пропуск в зону транспортной безопасности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АО «ММРП» представителям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Заказчика при доставке проб воды в СЭЛ Исполнителя</w:t>
      </w:r>
      <w:r w:rsidR="00062B46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расположенную по адресу: 18</w:t>
      </w:r>
      <w:r w:rsidR="007B3A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3038. г. Мурманск, ул. </w:t>
      </w:r>
      <w:proofErr w:type="gramStart"/>
      <w:r w:rsidR="007B3A3B">
        <w:rPr>
          <w:rFonts w:ascii="Times New Roman" w:hAnsi="Times New Roman" w:cs="Times New Roman"/>
          <w:bCs/>
          <w:spacing w:val="-1"/>
          <w:sz w:val="24"/>
          <w:szCs w:val="24"/>
        </w:rPr>
        <w:t>Траловая</w:t>
      </w:r>
      <w:proofErr w:type="gramEnd"/>
      <w:r w:rsidR="007B3A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наличии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заявки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установленного образца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размещенной на сайте </w:t>
      </w:r>
      <w:hyperlink r:id="rId10" w:history="1"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A87196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12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имеет право беспрепятственно знакомит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ся </w:t>
      </w:r>
      <w:r w:rsidR="00C802F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документацией Заказчика, необходимой для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21F04" w:rsidRPr="00313F74" w:rsidRDefault="00021F0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2.13. Исполнитель имеет право отказать в выдаче результатов исследований (испытаний), в случае если лицо, обратившееся за их получением, прямо не указано в настоящем Договоре или не имеет надлежащем образом оформленной доверенности на получение. 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3F606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3.  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Заказчика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подает заявку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 № 1 к настоящему Договору)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 и разделом 4 настоящего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обеспечить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самостоятельно отбор и дост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авку проб воды в СЭЛ Исполнителя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расположенную по адресу: 183038. г. Мурманск, ул. </w:t>
      </w:r>
      <w:proofErr w:type="gramStart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Траловая</w:t>
      </w:r>
      <w:proofErr w:type="gramEnd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38.</w:t>
      </w:r>
    </w:p>
    <w:p w:rsidR="00105EBC" w:rsidRPr="00313F74" w:rsidRDefault="00105EBC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3.4. При получении пропуска Заказчик обязуется </w:t>
      </w:r>
      <w:proofErr w:type="gramStart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предоставить документ</w:t>
      </w:r>
      <w:proofErr w:type="gramEnd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удостоверяющий личность. </w:t>
      </w:r>
      <w:proofErr w:type="gramStart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Заказчик обязуется соблюдать требования положений Федерального закона от 09.02.2007 № 16-ФЗ «О транспортной безопасности», постановления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транспорта», Положения об организации пропускного и внутриобъектового режимов на территории ОТИ</w:t>
      </w:r>
      <w:proofErr w:type="gramEnd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Мурманской</w:t>
      </w:r>
      <w:proofErr w:type="gramEnd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морской рыбный порт.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несет ответ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ст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венность за достоверность отобранных проб воды.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 В случаях выезда Ис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полнителя на место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месту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измерений.</w:t>
      </w:r>
    </w:p>
    <w:p w:rsidR="001051B2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7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A87196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8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2C4C49" w:rsidRDefault="00B31C93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Для опти</w:t>
      </w:r>
      <w:r w:rsidR="000771A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мизации процесса оказания услуг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 </w:t>
      </w:r>
      <w:proofErr w:type="gramStart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 праве</w:t>
      </w:r>
      <w:proofErr w:type="gramEnd"/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предоставить Исполнителю график доставки проб на исследования.</w:t>
      </w:r>
    </w:p>
    <w:p w:rsidR="002C4C49" w:rsidRDefault="002C4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br w:type="page"/>
      </w:r>
    </w:p>
    <w:p w:rsidR="00B41637" w:rsidRPr="00021F04" w:rsidRDefault="00021F0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3.10. Заказчик самостоятельно получает у Исполнителя оформленные протоколы по результатам лабораторных исследований (испытаний), а также документы на оплату и </w:t>
      </w:r>
      <w:r w:rsidRPr="00021F04">
        <w:rPr>
          <w:rFonts w:ascii="Times New Roman" w:hAnsi="Times New Roman" w:cs="Times New Roman"/>
          <w:bCs/>
          <w:spacing w:val="-1"/>
          <w:sz w:val="24"/>
          <w:szCs w:val="24"/>
        </w:rPr>
        <w:t>Акт об оказании услуг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3F6067" w:rsidRPr="00594AF0" w:rsidRDefault="00411ED2" w:rsidP="00594AF0">
      <w:pPr>
        <w:pStyle w:val="ae"/>
        <w:numPr>
          <w:ilvl w:val="0"/>
          <w:numId w:val="2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  <w:r w:rsidR="003F6067"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производит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пред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оплату в размере 100 % от фактического количества заявленных услуг в заявке, в соответствии </w:t>
      </w:r>
      <w:r w:rsidR="000D792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предварительными расчетами СЭЛ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тарифами Прейскуранта, действующего на момент оказания услуг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917989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исходя из фактического объёма оказанных услуг в течение 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десяти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с момента направления (регистрации в журнале отправки простой корреспонденции Исполнителя) или вручения счёта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Заказчику.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ся после поступления предоплаты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согласно п. 4.1. настоящего Договора на расчетный счет Исполнителя.</w:t>
      </w: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Заказчик обязуется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рассмотреть Акт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В случае несогласия –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после получения направить мотивированный письменный отказ (с указанием причин) Исполнителю. </w:t>
      </w:r>
    </w:p>
    <w:p w:rsidR="00A87196" w:rsidRDefault="003F6067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При неподписании 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об оказании услуг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и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поступлении письменных возраже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ний Заказчика в указанные сроки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считаются принятыми Заказчиком без замечаний согласно 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>Акт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редакции Исполнителя.</w:t>
      </w:r>
    </w:p>
    <w:p w:rsidR="00021F04" w:rsidRPr="00021F04" w:rsidRDefault="00021F04" w:rsidP="002063F6">
      <w:pPr>
        <w:pStyle w:val="ae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Оплата производится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в безналичной форме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платежным поручением на расчетный счет Исполнителя. Датой оплаты является дата поступления денежных средств на расчетный счет Исполнителя. </w:t>
      </w:r>
    </w:p>
    <w:p w:rsidR="00B41637" w:rsidRPr="00313F74" w:rsidRDefault="00B41637" w:rsidP="00021F04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Default="003F6067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5. Ответственность сторон</w:t>
      </w:r>
    </w:p>
    <w:p w:rsidR="00594AF0" w:rsidRPr="00313F74" w:rsidRDefault="00594AF0" w:rsidP="00793A96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5.1. Стороны несут друг перед другом ответственность за неисполнение или ненадлежащее исполнение обязанностей по условиям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если вина доказана документально. </w:t>
      </w:r>
    </w:p>
    <w:p w:rsidR="00594AF0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="00594AF0"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313F74" w:rsidRDefault="001E3034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При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указанный в п. 5.4. настоящего Договора, </w:t>
      </w:r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>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</w:t>
      </w:r>
      <w:proofErr w:type="gramEnd"/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114A85" w:rsidRPr="00313F74" w:rsidRDefault="00047500" w:rsidP="007A1509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lastRenderedPageBreak/>
        <w:t>Исполнитель - АО «ММРП»</w:t>
      </w:r>
      <w:r w:rsidR="00114A85" w:rsidRPr="00313F74">
        <w:rPr>
          <w:sz w:val="24"/>
          <w:szCs w:val="24"/>
        </w:rPr>
        <w:t xml:space="preserve">: </w:t>
      </w:r>
      <w:hyperlink r:id="rId11" w:history="1">
        <w:r w:rsidR="006F6115" w:rsidRPr="00B048D4">
          <w:rPr>
            <w:rStyle w:val="a3"/>
            <w:sz w:val="24"/>
            <w:szCs w:val="24"/>
            <w:lang w:val="en-US"/>
          </w:rPr>
          <w:t>mail</w:t>
        </w:r>
        <w:r w:rsidR="006F6115" w:rsidRPr="00B048D4">
          <w:rPr>
            <w:rStyle w:val="a3"/>
            <w:sz w:val="24"/>
            <w:szCs w:val="24"/>
          </w:rPr>
          <w:t>@</w:t>
        </w:r>
        <w:r w:rsidR="006F6115" w:rsidRPr="00B048D4">
          <w:rPr>
            <w:rStyle w:val="a3"/>
            <w:sz w:val="24"/>
            <w:szCs w:val="24"/>
            <w:lang w:val="en-US"/>
          </w:rPr>
          <w:t>mmrp</w:t>
        </w:r>
        <w:r w:rsidR="006F6115" w:rsidRPr="00B048D4">
          <w:rPr>
            <w:rStyle w:val="a3"/>
            <w:sz w:val="24"/>
            <w:szCs w:val="24"/>
          </w:rPr>
          <w:t>.</w:t>
        </w:r>
        <w:r w:rsidR="006F6115" w:rsidRPr="00B048D4">
          <w:rPr>
            <w:rStyle w:val="a3"/>
            <w:sz w:val="24"/>
            <w:szCs w:val="24"/>
            <w:lang w:val="en-US"/>
          </w:rPr>
          <w:t>ru</w:t>
        </w:r>
      </w:hyperlink>
      <w:r w:rsidR="00114A85" w:rsidRPr="00313F74">
        <w:rPr>
          <w:sz w:val="24"/>
          <w:szCs w:val="24"/>
        </w:rPr>
        <w:t>;</w:t>
      </w:r>
    </w:p>
    <w:p w:rsidR="00114A85" w:rsidRPr="00313F74" w:rsidRDefault="00047500" w:rsidP="00114A85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>Заказчик</w:t>
      </w:r>
      <w:proofErr w:type="gramStart"/>
      <w:r w:rsidRPr="00313F74">
        <w:rPr>
          <w:sz w:val="24"/>
          <w:szCs w:val="24"/>
        </w:rPr>
        <w:t xml:space="preserve"> - </w:t>
      </w:r>
      <w:proofErr w:type="gramEnd"/>
      <w:r w:rsidR="006F6115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AA4CC8">
        <w:rPr>
          <w:sz w:val="24"/>
          <w:szCs w:val="24"/>
        </w:rPr>
        <w:instrText xml:space="preserve"> FORMTEXT </w:instrText>
      </w:r>
      <w:r w:rsidR="006F6115" w:rsidRPr="00AA4CC8">
        <w:rPr>
          <w:sz w:val="24"/>
          <w:szCs w:val="24"/>
        </w:rPr>
      </w:r>
      <w:r w:rsidR="006F6115" w:rsidRPr="00AA4CC8">
        <w:rPr>
          <w:sz w:val="24"/>
          <w:szCs w:val="24"/>
        </w:rPr>
        <w:fldChar w:fldCharType="separate"/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fldChar w:fldCharType="end"/>
      </w:r>
      <w:proofErr w:type="gramStart"/>
      <w:r w:rsidR="00114A85" w:rsidRPr="00313F74">
        <w:rPr>
          <w:sz w:val="24"/>
          <w:szCs w:val="24"/>
        </w:rPr>
        <w:t xml:space="preserve">: </w:t>
      </w:r>
      <w:proofErr w:type="gramEnd"/>
      <w:r w:rsidR="006F6115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AA4CC8">
        <w:rPr>
          <w:sz w:val="24"/>
          <w:szCs w:val="24"/>
        </w:rPr>
        <w:instrText xml:space="preserve"> FORMTEXT </w:instrText>
      </w:r>
      <w:r w:rsidR="006F6115" w:rsidRPr="00AA4CC8">
        <w:rPr>
          <w:sz w:val="24"/>
          <w:szCs w:val="24"/>
        </w:rPr>
      </w:r>
      <w:r w:rsidR="006F6115" w:rsidRPr="00AA4CC8">
        <w:rPr>
          <w:sz w:val="24"/>
          <w:szCs w:val="24"/>
        </w:rPr>
        <w:fldChar w:fldCharType="separate"/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fldChar w:fldCharType="end"/>
      </w:r>
      <w:proofErr w:type="gramStart"/>
      <w:r w:rsidR="00114A85" w:rsidRPr="00313F74">
        <w:rPr>
          <w:sz w:val="24"/>
          <w:szCs w:val="24"/>
        </w:rPr>
        <w:t>.</w:t>
      </w:r>
      <w:proofErr w:type="gramEnd"/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Все постановления Третейского суда, в т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>ом числе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случае изменения указанного выше адреса электронной почты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№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382-ФЗ «Об арбитраже (третейском разбирательстве) в Российской Федерации».</w:t>
      </w:r>
    </w:p>
    <w:p w:rsidR="00A87196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5.6. Во всем, что не предусмотрено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настоящим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Договором, стороны руководствуются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Default="000A4E6E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A14712" w:rsidRPr="00313F74" w:rsidRDefault="00A14712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 w:rsidR="009A5B4D"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30.05.2014 г. № 329. 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6.4. Сторона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не обеспечившая конфиденциальность информации, обязана возместить другой Стороне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Default="000A64B0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7. Антикоррупционная оговорка</w:t>
      </w:r>
    </w:p>
    <w:p w:rsid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7.1.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7.2.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>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</w:t>
      </w:r>
      <w:proofErr w:type="gramEnd"/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0A64B0">
        <w:rPr>
          <w:rFonts w:ascii="Times New Roman" w:hAnsi="Times New Roman" w:cs="Times New Roman"/>
          <w:spacing w:val="3"/>
          <w:sz w:val="24"/>
          <w:szCs w:val="24"/>
        </w:rPr>
        <w:t>этом</w:t>
      </w:r>
      <w:proofErr w:type="gramEnd"/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другую Сторону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двух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</w:t>
      </w:r>
      <w:proofErr w:type="gramStart"/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 5 (пяти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  <w:proofErr w:type="gramEnd"/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7.3.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0A64B0">
        <w:rPr>
          <w:rFonts w:ascii="Times New Roman" w:hAnsi="Times New Roman" w:cs="Times New Roman"/>
          <w:spacing w:val="3"/>
          <w:sz w:val="24"/>
          <w:szCs w:val="24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</w:t>
      </w:r>
      <w:proofErr w:type="gramEnd"/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7.4.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0A64B0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Срок действия Договора и прочие условия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13F74" w:rsidRPr="00313F74" w:rsidRDefault="000A64B0" w:rsidP="00313F74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="00313F74" w:rsidRPr="00C750E4">
        <w:rPr>
          <w:rFonts w:ascii="Times New Roman" w:hAnsi="Times New Roman" w:cs="Times New Roman"/>
          <w:sz w:val="24"/>
          <w:szCs w:val="24"/>
        </w:rPr>
        <w:t>«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BD71CF">
        <w:rPr>
          <w:rFonts w:ascii="Times New Roman" w:hAnsi="Times New Roman" w:cs="Times New Roman"/>
          <w:sz w:val="24"/>
          <w:szCs w:val="24"/>
        </w:rPr>
        <w:t>»</w:t>
      </w:r>
      <w:r w:rsidR="00B063C7" w:rsidRPr="00BD71CF">
        <w:rPr>
          <w:rFonts w:ascii="Times New Roman" w:hAnsi="Times New Roman" w:cs="Times New Roman"/>
          <w:sz w:val="24"/>
          <w:szCs w:val="24"/>
        </w:rPr>
        <w:t xml:space="preserve"> 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BD71CF">
        <w:rPr>
          <w:rFonts w:ascii="Times New Roman" w:hAnsi="Times New Roman" w:cs="Times New Roman"/>
          <w:sz w:val="24"/>
          <w:szCs w:val="24"/>
        </w:rPr>
        <w:t>202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C750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по</w:t>
      </w:r>
      <w:r w:rsidR="000960D2">
        <w:rPr>
          <w:rFonts w:ascii="Times New Roman" w:hAnsi="Times New Roman" w:cs="Times New Roman"/>
          <w:sz w:val="24"/>
          <w:szCs w:val="24"/>
        </w:rPr>
        <w:t xml:space="preserve"> </w:t>
      </w:r>
      <w:r w:rsidR="00F84095" w:rsidRPr="00C750E4">
        <w:rPr>
          <w:rFonts w:ascii="Times New Roman" w:hAnsi="Times New Roman" w:cs="Times New Roman"/>
          <w:sz w:val="24"/>
          <w:szCs w:val="24"/>
        </w:rPr>
        <w:t>«</w:t>
      </w:r>
      <w:r w:rsidR="00313F74" w:rsidRPr="00C750E4">
        <w:rPr>
          <w:rFonts w:ascii="Times New Roman" w:hAnsi="Times New Roman" w:cs="Times New Roman"/>
          <w:sz w:val="24"/>
          <w:szCs w:val="24"/>
        </w:rPr>
        <w:t>31</w:t>
      </w:r>
      <w:r w:rsidR="00F84095" w:rsidRPr="00C750E4">
        <w:rPr>
          <w:rFonts w:ascii="Times New Roman" w:hAnsi="Times New Roman" w:cs="Times New Roman"/>
          <w:sz w:val="24"/>
          <w:szCs w:val="24"/>
        </w:rPr>
        <w:t xml:space="preserve">» </w:t>
      </w:r>
      <w:r w:rsidR="00313F74" w:rsidRPr="00C750E4">
        <w:rPr>
          <w:rFonts w:ascii="Times New Roman" w:hAnsi="Times New Roman" w:cs="Times New Roman"/>
          <w:sz w:val="24"/>
          <w:szCs w:val="24"/>
        </w:rPr>
        <w:t>декабря 202</w:t>
      </w:r>
      <w:r w:rsidR="007E3255">
        <w:rPr>
          <w:rFonts w:ascii="Times New Roman" w:hAnsi="Times New Roman" w:cs="Times New Roman"/>
          <w:sz w:val="24"/>
          <w:szCs w:val="24"/>
        </w:rPr>
        <w:t>1</w:t>
      </w:r>
      <w:r w:rsidR="00313F74" w:rsidRPr="00C750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63C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13F74" w:rsidRPr="00C750E4">
        <w:rPr>
          <w:rFonts w:ascii="Times New Roman" w:hAnsi="Times New Roman" w:cs="Times New Roman"/>
          <w:sz w:val="24"/>
          <w:szCs w:val="24"/>
        </w:rPr>
        <w:t>,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 w:rsidR="00D5335F">
        <w:rPr>
          <w:rFonts w:ascii="Times New Roman" w:hAnsi="Times New Roman" w:cs="Times New Roman"/>
          <w:sz w:val="24"/>
          <w:szCs w:val="24"/>
        </w:rPr>
        <w:t>исполнения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</w:p>
    <w:p w:rsidR="00313F74" w:rsidRP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.2. В случае если по окончании срока действия настоящего Договора ни одна из сторон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 w:rsidR="00DC52B4">
        <w:rPr>
          <w:rFonts w:ascii="Times New Roman" w:hAnsi="Times New Roman" w:cs="Times New Roman"/>
          <w:sz w:val="24"/>
          <w:szCs w:val="24"/>
        </w:rPr>
        <w:t>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.3. Настоящий Договор </w:t>
      </w:r>
      <w:proofErr w:type="gramStart"/>
      <w:r w:rsidR="00313F74" w:rsidRPr="00313F7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</w:t>
      </w:r>
      <w:proofErr w:type="gramStart"/>
      <w:r w:rsidR="00313F74" w:rsidRPr="00313F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чем за 15 (пятнадцать) календарных дней до предполагаемого дня расторжения Договора.</w:t>
      </w:r>
    </w:p>
    <w:p w:rsidR="00211456" w:rsidRPr="00211456" w:rsidRDefault="000A64B0" w:rsidP="00211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456">
        <w:rPr>
          <w:rFonts w:ascii="Times New Roman" w:hAnsi="Times New Roman" w:cs="Times New Roman"/>
          <w:sz w:val="24"/>
          <w:szCs w:val="24"/>
        </w:rPr>
        <w:t xml:space="preserve">.4. </w:t>
      </w:r>
      <w:r w:rsidR="00211456"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313F74" w:rsidRPr="00857834" w:rsidRDefault="000A64B0" w:rsidP="00D701F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5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2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 w:rsidR="00D701FD"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3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6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местонахождения, банковских реквизитов и других данных каждая из Сторон обязана своевременно информировать </w:t>
      </w:r>
      <w:proofErr w:type="gramStart"/>
      <w:r w:rsidR="00313F74" w:rsidRPr="00313F74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о произошедших изменениях.</w:t>
      </w:r>
    </w:p>
    <w:p w:rsidR="00D150A8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150A8">
        <w:rPr>
          <w:rFonts w:ascii="Times New Roman" w:hAnsi="Times New Roman" w:cs="Times New Roman"/>
          <w:sz w:val="24"/>
          <w:szCs w:val="24"/>
        </w:rPr>
        <w:t xml:space="preserve">.7. Перечень лиц Заказчика, ответственных за подписание и получение актов отбора проб, актов об оказании услуг, протоколов лабораторных исследований (испытаний), счетов </w:t>
      </w:r>
      <w:proofErr w:type="gramStart"/>
      <w:r w:rsidR="00D150A8">
        <w:rPr>
          <w:rFonts w:ascii="Times New Roman" w:hAnsi="Times New Roman" w:cs="Times New Roman"/>
          <w:sz w:val="24"/>
          <w:szCs w:val="24"/>
        </w:rPr>
        <w:t>счетов</w:t>
      </w:r>
      <w:proofErr w:type="gramEnd"/>
      <w:r w:rsidR="00D150A8">
        <w:rPr>
          <w:rFonts w:ascii="Times New Roman" w:hAnsi="Times New Roman" w:cs="Times New Roman"/>
          <w:sz w:val="24"/>
          <w:szCs w:val="24"/>
        </w:rPr>
        <w:t xml:space="preserve"> – фактур: </w:t>
      </w:r>
    </w:p>
    <w:p w:rsidR="006F6115" w:rsidRPr="00BD71CF" w:rsidRDefault="006F6115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13F74" w:rsidRP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D150A8"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D150A8"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96" w:rsidRPr="00313F74" w:rsidRDefault="00097433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Юридические адреса и реквизиты сторон</w:t>
      </w:r>
    </w:p>
    <w:p w:rsidR="00047500" w:rsidRPr="00313F74" w:rsidRDefault="00047500" w:rsidP="00793A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3F6067" w:rsidRPr="00BD71CF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BD71CF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Траловая</w:t>
            </w:r>
            <w:proofErr w:type="gramEnd"/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F6067" w:rsidRPr="00B626F9" w:rsidRDefault="003F6067" w:rsidP="00793A96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4" w:history="1">
              <w:r w:rsidRPr="00B626F9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6F6115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7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5" w:history="1"/>
            <w:hyperlink r:id="rId16" w:history="1"/>
            <w:hyperlink r:id="rId17" w:history="1"/>
            <w:hyperlink r:id="rId18" w:history="1"/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47500" w:rsidRPr="00313F74" w:rsidRDefault="00047500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B41637" w:rsidRPr="00313F74" w:rsidRDefault="00B41637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42E29" w:rsidRPr="00D42E29" w:rsidRDefault="00D42E29" w:rsidP="00D4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2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4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71D68" w:rsidRPr="00D42E29" w:rsidRDefault="00871D68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BD71CF" w:rsidRDefault="00BD71CF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D42E29" w:rsidRDefault="000960D2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Default="00D42E29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D42E29" w:rsidRDefault="008F3098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A4E6E" w:rsidRPr="00313F74" w:rsidRDefault="000A4E6E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2C4C49" w:rsidRDefault="002C4C49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3A6B" w:rsidRPr="00403A6B" w:rsidRDefault="00403A6B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03A6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403A6B" w:rsidRPr="00403A6B" w:rsidRDefault="00403A6B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03A6B">
        <w:rPr>
          <w:rFonts w:ascii="Times New Roman" w:hAnsi="Times New Roman" w:cs="Times New Roman"/>
          <w:sz w:val="24"/>
          <w:szCs w:val="24"/>
          <w:lang w:eastAsia="ar-SA"/>
        </w:rPr>
        <w:t>к Договору на оказание услуг</w:t>
      </w:r>
    </w:p>
    <w:p w:rsidR="00403A6B" w:rsidRPr="00403A6B" w:rsidRDefault="00403A6B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03A6B">
        <w:rPr>
          <w:rFonts w:ascii="Times New Roman" w:hAnsi="Times New Roman" w:cs="Times New Roman"/>
          <w:sz w:val="24"/>
          <w:szCs w:val="24"/>
          <w:lang w:eastAsia="ar-SA"/>
        </w:rPr>
        <w:t>№ 04/1-07/____СЭЛ</w:t>
      </w:r>
    </w:p>
    <w:p w:rsidR="00403A6B" w:rsidRPr="00BD71CF" w:rsidRDefault="00403A6B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03A6B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D71CF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71CF" w:rsidRPr="00BD71CF">
        <w:rPr>
          <w:rFonts w:ascii="Times New Roman" w:hAnsi="Times New Roman" w:cs="Times New Roman"/>
          <w:sz w:val="24"/>
          <w:szCs w:val="24"/>
        </w:rPr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D71CF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71CF" w:rsidRPr="00BD71CF">
        <w:rPr>
          <w:rFonts w:ascii="Times New Roman" w:hAnsi="Times New Roman" w:cs="Times New Roman"/>
          <w:sz w:val="24"/>
          <w:szCs w:val="24"/>
        </w:rPr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D71CF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71CF" w:rsidRPr="00BD71CF">
        <w:rPr>
          <w:rFonts w:ascii="Times New Roman" w:hAnsi="Times New Roman" w:cs="Times New Roman"/>
          <w:sz w:val="24"/>
          <w:szCs w:val="24"/>
        </w:rPr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t> </w:t>
      </w:r>
      <w:r w:rsidR="00BD71CF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z w:val="24"/>
          <w:szCs w:val="24"/>
          <w:lang w:eastAsia="ar-SA"/>
        </w:rPr>
        <w:t>г</w:t>
      </w:r>
    </w:p>
    <w:p w:rsidR="00403A6B" w:rsidRPr="00BD71CF" w:rsidRDefault="00403A6B" w:rsidP="00403A6B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3A6B" w:rsidRPr="00BD71CF" w:rsidRDefault="00403A6B" w:rsidP="00403A6B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D71CF">
        <w:rPr>
          <w:rFonts w:ascii="Times New Roman" w:hAnsi="Times New Roman" w:cs="Times New Roman"/>
          <w:sz w:val="24"/>
          <w:szCs w:val="24"/>
          <w:lang w:eastAsia="ar-SA"/>
        </w:rPr>
        <w:t>Ф 4-07-1-</w:t>
      </w:r>
      <w:r w:rsidR="007B2A8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BD71CF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7B2A8E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403A6B" w:rsidRPr="00BD71CF" w:rsidRDefault="00403A6B" w:rsidP="00403A6B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D71CF"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BD71CF" w:rsidRDefault="00BD71CF" w:rsidP="00403A6B">
      <w:pPr>
        <w:ind w:left="7020"/>
        <w:jc w:val="center"/>
        <w:rPr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03A6B" w:rsidRPr="00DF6541" w:rsidRDefault="00403A6B" w:rsidP="00403A6B">
      <w:pPr>
        <w:ind w:left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Cs w:val="24"/>
          <w:lang w:eastAsia="ar-SA"/>
        </w:rPr>
        <w:t>ФИО</w:t>
      </w:r>
    </w:p>
    <w:p w:rsidR="00403A6B" w:rsidRDefault="00403A6B" w:rsidP="00403A6B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146B72" w:rsidRPr="00DF6541" w:rsidRDefault="00146B72" w:rsidP="00403A6B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03A6B" w:rsidRDefault="00403A6B" w:rsidP="00403A6B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DF6541"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403A6B" w:rsidRPr="00DF6541" w:rsidRDefault="00403A6B" w:rsidP="00403A6B">
      <w:pPr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проведение лабораторных измерений</w:t>
      </w:r>
    </w:p>
    <w:p w:rsidR="007B2A8E" w:rsidRDefault="007B2A8E" w:rsidP="007B2A8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(наименование организации (далее - заказчик)</w:t>
      </w:r>
    </w:p>
    <w:p w:rsidR="007B2A8E" w:rsidRDefault="007B2A8E" w:rsidP="007B2A8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7B2A8E" w:rsidRDefault="007B2A8E" w:rsidP="007B2A8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7B2A8E" w:rsidRDefault="007B2A8E" w:rsidP="007B2A8E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>
        <w:rPr>
          <w:rFonts w:ascii="Times New Roman" w:hAnsi="Times New Roman" w:cs="Times New Roman"/>
          <w:sz w:val="24"/>
          <w:lang w:val="x-none" w:eastAsia="ar-SA"/>
        </w:rPr>
        <w:t>в лице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7B2A8E" w:rsidRDefault="007B2A8E" w:rsidP="007B2A8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просит провести </w:t>
      </w:r>
      <w:r>
        <w:rPr>
          <w:rFonts w:ascii="Times New Roman" w:hAnsi="Times New Roman" w:cs="Times New Roman"/>
          <w:i/>
          <w:sz w:val="24"/>
          <w:lang w:eastAsia="ar-SA"/>
        </w:rPr>
        <w:t>(</w:t>
      </w:r>
      <w:r>
        <w:rPr>
          <w:rFonts w:ascii="Times New Roman" w:hAnsi="Times New Roman" w:cs="Times New Roman"/>
          <w:i/>
          <w:lang w:eastAsia="ar-SA"/>
        </w:rPr>
        <w:t>указать ˅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tbl>
      <w:tblPr>
        <w:tblStyle w:val="a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B2A8E" w:rsidTr="007B2A8E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E" w:rsidRDefault="007B2A8E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 Количественно-химический анализ</w:t>
            </w:r>
          </w:p>
          <w:p w:rsidR="007B2A8E" w:rsidRDefault="007B2A8E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175260</wp:posOffset>
                      </wp:positionV>
                      <wp:extent cx="281940" cy="137160"/>
                      <wp:effectExtent l="0" t="0" r="2286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90.9pt;margin-top:13.8pt;width:22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" fillcolor="window" strokecolor="windowText" strokeweight="1pt"/>
                  </w:pict>
                </mc:Fallback>
              </mc:AlternateContent>
            </w:r>
          </w:p>
          <w:p w:rsidR="007B2A8E" w:rsidRDefault="007B2A8E" w:rsidP="007B2A8E">
            <w:pPr>
              <w:pStyle w:val="ae"/>
              <w:numPr>
                <w:ilvl w:val="0"/>
                <w:numId w:val="4"/>
              </w:numPr>
              <w:autoSpaceDN/>
              <w:adjustRightInd/>
              <w:ind w:left="743" w:hanging="45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42753" wp14:editId="45C571B2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0</wp:posOffset>
                      </wp:positionV>
                      <wp:extent cx="281940" cy="205740"/>
                      <wp:effectExtent l="0" t="0" r="22860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59.7pt;margin-top:0;width:22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Количественно-химическое измерение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воды   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</w:p>
          <w:p w:rsidR="007B2A8E" w:rsidRDefault="007B2A8E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45085</wp:posOffset>
                  </wp:positionV>
                  <wp:extent cx="292735" cy="1524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2.      Количественно-химическое измерение воздуха                       </w:t>
            </w:r>
          </w:p>
          <w:p w:rsidR="007B2A8E" w:rsidRDefault="007B2A8E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7B2A8E" w:rsidTr="007B2A8E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8E" w:rsidRDefault="007B2A8E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47625</wp:posOffset>
                  </wp:positionV>
                  <wp:extent cx="292735" cy="15240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3.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lang w:eastAsia="ar-SA"/>
              </w:rPr>
              <w:t>Измерения физических факторов</w:t>
            </w:r>
          </w:p>
          <w:p w:rsidR="007B2A8E" w:rsidRDefault="007B2A8E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5873750</wp:posOffset>
                  </wp:positionH>
                  <wp:positionV relativeFrom="paragraph">
                    <wp:posOffset>143510</wp:posOffset>
                  </wp:positionV>
                  <wp:extent cx="267970" cy="149860"/>
                  <wp:effectExtent l="0" t="0" r="0" b="254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2A8E" w:rsidRDefault="007B2A8E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санитарно-экологической лабораторией:   ДА</w:t>
            </w:r>
          </w:p>
          <w:p w:rsidR="007B2A8E" w:rsidRDefault="007B2A8E">
            <w:pPr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7B2A8E" w:rsidRDefault="007B2A8E" w:rsidP="007B2A8E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43180</wp:posOffset>
                  </wp:positionV>
                  <wp:extent cx="267970" cy="146050"/>
                  <wp:effectExtent l="0" t="0" r="0" b="635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</w:p>
          <w:p w:rsidR="007B2A8E" w:rsidRDefault="007B2A8E" w:rsidP="007B2A8E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</w:tbl>
    <w:p w:rsidR="007B2A8E" w:rsidRDefault="007B2A8E" w:rsidP="007B2A8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7B2A8E" w:rsidRDefault="007B2A8E" w:rsidP="007B2A8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С областью аккредитации </w:t>
      </w:r>
      <w:proofErr w:type="gramStart"/>
      <w:r>
        <w:rPr>
          <w:rFonts w:ascii="Times New Roman" w:hAnsi="Times New Roman" w:cs="Times New Roman"/>
          <w:sz w:val="24"/>
          <w:lang w:eastAsia="ar-SA"/>
        </w:rPr>
        <w:t>ознакомлен</w:t>
      </w:r>
      <w:proofErr w:type="gramEnd"/>
      <w:r>
        <w:rPr>
          <w:rFonts w:ascii="Times New Roman" w:hAnsi="Times New Roman" w:cs="Times New Roman"/>
          <w:sz w:val="24"/>
          <w:lang w:eastAsia="ar-SA"/>
        </w:rPr>
        <w:t xml:space="preserve"> _________________________________________</w:t>
      </w:r>
    </w:p>
    <w:p w:rsidR="007B2A8E" w:rsidRDefault="007B2A8E" w:rsidP="007B2A8E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подпись</w:t>
      </w:r>
      <w:proofErr w:type="gramStart"/>
      <w:r>
        <w:rPr>
          <w:rFonts w:ascii="Times New Roman" w:hAnsi="Times New Roman" w:cs="Times New Roman"/>
          <w:sz w:val="24"/>
          <w:vertAlign w:val="subscript"/>
          <w:lang w:eastAsia="ar-SA"/>
        </w:rPr>
        <w:t xml:space="preserve"> )</w:t>
      </w:r>
      <w:proofErr w:type="gramEnd"/>
    </w:p>
    <w:p w:rsidR="007B2A8E" w:rsidRDefault="007B2A8E" w:rsidP="007B2A8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7B2A8E" w:rsidRDefault="007B2A8E" w:rsidP="007B2A8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и выдать протокол результатов измерений, в котором</w:t>
      </w:r>
      <w:r>
        <w:t xml:space="preserve"> </w:t>
      </w:r>
      <w:r>
        <w:rPr>
          <w:rFonts w:ascii="Times New Roman" w:hAnsi="Times New Roman" w:cs="Times New Roman"/>
          <w:sz w:val="24"/>
          <w:lang w:eastAsia="ar-SA"/>
        </w:rPr>
        <w:t xml:space="preserve">неопределённость </w:t>
      </w:r>
    </w:p>
    <w:p w:rsidR="007B2A8E" w:rsidRDefault="007B2A8E" w:rsidP="007B2A8E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175260</wp:posOffset>
                </wp:positionV>
                <wp:extent cx="281940" cy="17526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8.8pt;margin-top:13.8pt;width:22.2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144780</wp:posOffset>
                </wp:positionV>
                <wp:extent cx="281940" cy="175260"/>
                <wp:effectExtent l="0" t="0" r="2286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6.8pt;margin-top:11.4pt;width:22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" fillcolor="window" strokecolor="windowText" strokeweight="1pt"/>
            </w:pict>
          </mc:Fallback>
        </mc:AlternateContent>
      </w:r>
    </w:p>
    <w:p w:rsidR="007B2A8E" w:rsidRDefault="007B2A8E" w:rsidP="007B2A8E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не указывать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указывать</w:t>
      </w:r>
      <w:proofErr w:type="gramEnd"/>
    </w:p>
    <w:p w:rsidR="007B2A8E" w:rsidRDefault="007B2A8E" w:rsidP="007B2A8E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>
        <w:rPr>
          <w:rFonts w:ascii="Times New Roman" w:hAnsi="Times New Roman" w:cs="Times New Roman"/>
          <w:lang w:eastAsia="ar-SA"/>
        </w:rPr>
        <w:t>.</w:t>
      </w:r>
    </w:p>
    <w:p w:rsidR="007B2A8E" w:rsidRDefault="007B2A8E" w:rsidP="007B2A8E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Руководитель организации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 организации)</w:t>
      </w:r>
    </w:p>
    <w:p w:rsidR="007B2A8E" w:rsidRDefault="007B2A8E" w:rsidP="007B2A8E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Контактный телефон заказчика: </w:t>
      </w:r>
      <w:r w:rsidR="00146B72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46B72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6B72" w:rsidRPr="00BD71CF">
        <w:rPr>
          <w:rFonts w:ascii="Times New Roman" w:hAnsi="Times New Roman" w:cs="Times New Roman"/>
          <w:sz w:val="24"/>
          <w:szCs w:val="24"/>
        </w:rPr>
      </w:r>
      <w:r w:rsidR="00146B72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146B72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Дополнительная информация заказчика: </w:t>
      </w:r>
      <w:r w:rsidR="00146B72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46B72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6B72" w:rsidRPr="00BD71CF">
        <w:rPr>
          <w:rFonts w:ascii="Times New Roman" w:hAnsi="Times New Roman" w:cs="Times New Roman"/>
          <w:sz w:val="24"/>
          <w:szCs w:val="24"/>
        </w:rPr>
      </w:r>
      <w:r w:rsidR="00146B72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>
        <w:rPr>
          <w:rFonts w:ascii="Times New Roman" w:hAnsi="Times New Roman" w:cs="Times New Roman"/>
          <w:sz w:val="24"/>
          <w:szCs w:val="24"/>
        </w:rPr>
        <w:t> </w:t>
      </w:r>
      <w:r w:rsidR="00146B72"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2A8E" w:rsidRDefault="007B2A8E" w:rsidP="007B2A8E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7B2A8E" w:rsidRDefault="007B2A8E" w:rsidP="007B2A8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Заполняется Санитарно-экологической лабораторией</w:t>
      </w:r>
      <w:r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7B2A8E" w:rsidRDefault="007B2A8E" w:rsidP="007B2A8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7B2A8E" w:rsidRDefault="007B2A8E" w:rsidP="007B2A8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 xml:space="preserve">Заявка принята «___» _________________ 20__ г., зарегистрирована в журнале </w:t>
      </w:r>
      <w:proofErr w:type="gramStart"/>
      <w:r>
        <w:rPr>
          <w:rFonts w:ascii="Times New Roman" w:hAnsi="Times New Roman" w:cs="Times New Roman"/>
          <w:sz w:val="24"/>
          <w:szCs w:val="16"/>
          <w:lang w:eastAsia="ar-SA"/>
        </w:rPr>
        <w:t>под</w:t>
      </w:r>
      <w:proofErr w:type="gramEnd"/>
      <w:r>
        <w:rPr>
          <w:rFonts w:ascii="Times New Roman" w:hAnsi="Times New Roman" w:cs="Times New Roman"/>
          <w:sz w:val="24"/>
          <w:szCs w:val="16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16"/>
          <w:lang w:eastAsia="ar-SA"/>
        </w:rPr>
        <w:lastRenderedPageBreak/>
        <w:t>__________</w:t>
      </w:r>
    </w:p>
    <w:p w:rsidR="007B2A8E" w:rsidRDefault="007B2A8E" w:rsidP="007B2A8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7B2A8E" w:rsidRDefault="007B2A8E" w:rsidP="007B2A8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Принял_____________________________________________________________________________</w:t>
      </w:r>
    </w:p>
    <w:p w:rsidR="007B2A8E" w:rsidRDefault="007B2A8E" w:rsidP="007B2A8E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7B2A8E" w:rsidRDefault="007B2A8E" w:rsidP="007B2A8E">
      <w:pPr>
        <w:rPr>
          <w:rFonts w:ascii="Times New Roman" w:hAnsi="Times New Roman" w:cs="Times New Roman"/>
          <w:i/>
          <w:color w:val="202020"/>
          <w:spacing w:val="3"/>
        </w:rPr>
      </w:pPr>
    </w:p>
    <w:p w:rsidR="007B2A8E" w:rsidRDefault="007B2A8E" w:rsidP="007B2A8E">
      <w:r>
        <w:rPr>
          <w:rFonts w:ascii="Times New Roman" w:hAnsi="Times New Roman" w:cs="Times New Roman"/>
          <w:b/>
          <w:i/>
          <w:color w:val="202020"/>
          <w:spacing w:val="3"/>
        </w:rPr>
        <w:t xml:space="preserve">                                   Примечание</w:t>
      </w:r>
      <w:r>
        <w:rPr>
          <w:rFonts w:ascii="Times New Roman" w:hAnsi="Times New Roman" w:cs="Times New Roman"/>
          <w:i/>
          <w:color w:val="202020"/>
          <w:spacing w:val="3"/>
        </w:rPr>
        <w:t xml:space="preserve">: Заявка подается и принимается только по утвержденной форме.   </w:t>
      </w:r>
    </w:p>
    <w:p w:rsidR="003F0762" w:rsidRPr="00A87196" w:rsidRDefault="00403A6B" w:rsidP="00BD71CF">
      <w:pPr>
        <w:jc w:val="both"/>
      </w:pPr>
      <w:r w:rsidRPr="00800D22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sectPr w:rsidR="003F0762" w:rsidRPr="00A87196" w:rsidSect="00403A6B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BA" w:rsidRDefault="00F93FBA" w:rsidP="00A87196">
      <w:r>
        <w:separator/>
      </w:r>
    </w:p>
  </w:endnote>
  <w:endnote w:type="continuationSeparator" w:id="0">
    <w:p w:rsidR="00F93FBA" w:rsidRDefault="00F93FBA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047500" w:rsidRPr="00820EC3" w:rsidRDefault="00047500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5C5782">
          <w:rPr>
            <w:rFonts w:ascii="Times New Roman" w:hAnsi="Times New Roman" w:cs="Times New Roman"/>
            <w:noProof/>
          </w:rPr>
          <w:t>10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0475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BA" w:rsidRDefault="00F93FBA" w:rsidP="00A87196">
      <w:r>
        <w:separator/>
      </w:r>
    </w:p>
  </w:footnote>
  <w:footnote w:type="continuationSeparator" w:id="0">
    <w:p w:rsidR="00F93FBA" w:rsidRDefault="00F93FBA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62" w:rsidRDefault="00F93FB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04" w:rsidRPr="00047500" w:rsidRDefault="00F93FBA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62" w:rsidRDefault="00F93FB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TPAUVP6ij3zoqEAXrGXpK+sM+Cg2c3yd+0Y83hJgZhNmAFjnshx4kRjB3EYZGCjZ47PRo0PMtELA3pSBydqVw==" w:salt="aQjLWYl0rTrgu+lvVrpLJw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67"/>
    <w:rsid w:val="00021F04"/>
    <w:rsid w:val="0003116A"/>
    <w:rsid w:val="00040241"/>
    <w:rsid w:val="00047500"/>
    <w:rsid w:val="00062B46"/>
    <w:rsid w:val="000771A4"/>
    <w:rsid w:val="000960D2"/>
    <w:rsid w:val="00097433"/>
    <w:rsid w:val="000A4E6E"/>
    <w:rsid w:val="000A64B0"/>
    <w:rsid w:val="000D7927"/>
    <w:rsid w:val="001051B2"/>
    <w:rsid w:val="00105EBC"/>
    <w:rsid w:val="00114A85"/>
    <w:rsid w:val="00146B72"/>
    <w:rsid w:val="001C4044"/>
    <w:rsid w:val="001E3034"/>
    <w:rsid w:val="002063F6"/>
    <w:rsid w:val="00211456"/>
    <w:rsid w:val="00284079"/>
    <w:rsid w:val="002C18DE"/>
    <w:rsid w:val="002C4C49"/>
    <w:rsid w:val="002F1EC1"/>
    <w:rsid w:val="002F2D61"/>
    <w:rsid w:val="00310D78"/>
    <w:rsid w:val="00313F74"/>
    <w:rsid w:val="00327D9C"/>
    <w:rsid w:val="003755CD"/>
    <w:rsid w:val="00386B6A"/>
    <w:rsid w:val="003A27C0"/>
    <w:rsid w:val="003B0CB6"/>
    <w:rsid w:val="003B5CFF"/>
    <w:rsid w:val="003C1F81"/>
    <w:rsid w:val="003F0762"/>
    <w:rsid w:val="003F30B3"/>
    <w:rsid w:val="003F6067"/>
    <w:rsid w:val="00403A6B"/>
    <w:rsid w:val="00410A89"/>
    <w:rsid w:val="00411ED2"/>
    <w:rsid w:val="004A5CCB"/>
    <w:rsid w:val="004B72B2"/>
    <w:rsid w:val="004D5C79"/>
    <w:rsid w:val="004F414F"/>
    <w:rsid w:val="005036D2"/>
    <w:rsid w:val="005038D4"/>
    <w:rsid w:val="00507535"/>
    <w:rsid w:val="00510F0F"/>
    <w:rsid w:val="00543596"/>
    <w:rsid w:val="00573CA0"/>
    <w:rsid w:val="005763E5"/>
    <w:rsid w:val="00594AF0"/>
    <w:rsid w:val="005A5D59"/>
    <w:rsid w:val="005C5183"/>
    <w:rsid w:val="005C5782"/>
    <w:rsid w:val="005C59CF"/>
    <w:rsid w:val="00630174"/>
    <w:rsid w:val="006302AB"/>
    <w:rsid w:val="00635B82"/>
    <w:rsid w:val="00674E9B"/>
    <w:rsid w:val="006827F4"/>
    <w:rsid w:val="006C5EBC"/>
    <w:rsid w:val="006F3602"/>
    <w:rsid w:val="006F6115"/>
    <w:rsid w:val="007148CE"/>
    <w:rsid w:val="007603D2"/>
    <w:rsid w:val="00770DF1"/>
    <w:rsid w:val="00793A96"/>
    <w:rsid w:val="007A1509"/>
    <w:rsid w:val="007B2A8E"/>
    <w:rsid w:val="007B3A3B"/>
    <w:rsid w:val="007E3255"/>
    <w:rsid w:val="007F1D77"/>
    <w:rsid w:val="00820EC3"/>
    <w:rsid w:val="00836E59"/>
    <w:rsid w:val="00857834"/>
    <w:rsid w:val="00871D68"/>
    <w:rsid w:val="00874D83"/>
    <w:rsid w:val="00885AB6"/>
    <w:rsid w:val="00893356"/>
    <w:rsid w:val="008B0E77"/>
    <w:rsid w:val="008C73A4"/>
    <w:rsid w:val="008D2185"/>
    <w:rsid w:val="008F3098"/>
    <w:rsid w:val="00917989"/>
    <w:rsid w:val="00952C55"/>
    <w:rsid w:val="00981469"/>
    <w:rsid w:val="009A5B4D"/>
    <w:rsid w:val="009B1028"/>
    <w:rsid w:val="009B3518"/>
    <w:rsid w:val="009D24F6"/>
    <w:rsid w:val="009D5B30"/>
    <w:rsid w:val="009D7CF9"/>
    <w:rsid w:val="00A14712"/>
    <w:rsid w:val="00A2404C"/>
    <w:rsid w:val="00A60D12"/>
    <w:rsid w:val="00A75726"/>
    <w:rsid w:val="00A77C71"/>
    <w:rsid w:val="00A87196"/>
    <w:rsid w:val="00AA472C"/>
    <w:rsid w:val="00B063C7"/>
    <w:rsid w:val="00B23725"/>
    <w:rsid w:val="00B258FE"/>
    <w:rsid w:val="00B31C93"/>
    <w:rsid w:val="00B41637"/>
    <w:rsid w:val="00B5183B"/>
    <w:rsid w:val="00B626F9"/>
    <w:rsid w:val="00B62736"/>
    <w:rsid w:val="00B85526"/>
    <w:rsid w:val="00B90B61"/>
    <w:rsid w:val="00B943C0"/>
    <w:rsid w:val="00BD71CF"/>
    <w:rsid w:val="00C111F9"/>
    <w:rsid w:val="00C353D1"/>
    <w:rsid w:val="00C411BD"/>
    <w:rsid w:val="00C750E4"/>
    <w:rsid w:val="00C802F6"/>
    <w:rsid w:val="00C97B7A"/>
    <w:rsid w:val="00CA5682"/>
    <w:rsid w:val="00CE413B"/>
    <w:rsid w:val="00D05234"/>
    <w:rsid w:val="00D057AA"/>
    <w:rsid w:val="00D142DF"/>
    <w:rsid w:val="00D150A8"/>
    <w:rsid w:val="00D20B2D"/>
    <w:rsid w:val="00D42BA0"/>
    <w:rsid w:val="00D42E29"/>
    <w:rsid w:val="00D45357"/>
    <w:rsid w:val="00D46306"/>
    <w:rsid w:val="00D5335F"/>
    <w:rsid w:val="00D64902"/>
    <w:rsid w:val="00D701FD"/>
    <w:rsid w:val="00D77C85"/>
    <w:rsid w:val="00D93BC5"/>
    <w:rsid w:val="00DA5587"/>
    <w:rsid w:val="00DA7551"/>
    <w:rsid w:val="00DB62C4"/>
    <w:rsid w:val="00DC4C73"/>
    <w:rsid w:val="00DC52B4"/>
    <w:rsid w:val="00DC57B7"/>
    <w:rsid w:val="00DF7256"/>
    <w:rsid w:val="00E21F86"/>
    <w:rsid w:val="00E36D59"/>
    <w:rsid w:val="00E464B7"/>
    <w:rsid w:val="00E46B15"/>
    <w:rsid w:val="00E76434"/>
    <w:rsid w:val="00E82DB9"/>
    <w:rsid w:val="00E93F32"/>
    <w:rsid w:val="00E96729"/>
    <w:rsid w:val="00EB31E4"/>
    <w:rsid w:val="00EC3B9F"/>
    <w:rsid w:val="00F041B8"/>
    <w:rsid w:val="00F10DFA"/>
    <w:rsid w:val="00F27066"/>
    <w:rsid w:val="00F635CA"/>
    <w:rsid w:val="00F84095"/>
    <w:rsid w:val="00F93FBA"/>
    <w:rsid w:val="00FB3F5E"/>
    <w:rsid w:val="00FB484A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inform@murmantar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osvobozh@polarnet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pkrk@com.mels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mmrp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jartex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mail@mmr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2C1D-18B6-4D79-AEE3-23A1EED6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IsakovaEB</dc:creator>
  <cp:lastModifiedBy>Узбеков Алексей Раилович</cp:lastModifiedBy>
  <cp:revision>3</cp:revision>
  <cp:lastPrinted>2021-02-02T11:00:00Z</cp:lastPrinted>
  <dcterms:created xsi:type="dcterms:W3CDTF">2021-07-02T11:58:00Z</dcterms:created>
  <dcterms:modified xsi:type="dcterms:W3CDTF">2021-07-02T11:59:00Z</dcterms:modified>
</cp:coreProperties>
</file>